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268EC" w14:textId="2D9294FA" w:rsidR="009A4A14" w:rsidRDefault="009A4A14" w:rsidP="009A4A14">
      <w:pPr>
        <w:tabs>
          <w:tab w:val="left" w:pos="8145"/>
        </w:tabs>
      </w:pPr>
      <w:r>
        <w:rPr>
          <w:noProof/>
        </w:rPr>
        <mc:AlternateContent>
          <mc:Choice Requires="wpg">
            <w:drawing>
              <wp:anchor distT="0" distB="0" distL="114300" distR="114300" simplePos="0" relativeHeight="251659776" behindDoc="0" locked="0" layoutInCell="1" allowOverlap="1" wp14:anchorId="382ADAAB" wp14:editId="5C5987F0">
                <wp:simplePos x="0" y="0"/>
                <wp:positionH relativeFrom="column">
                  <wp:posOffset>300990</wp:posOffset>
                </wp:positionH>
                <wp:positionV relativeFrom="paragraph">
                  <wp:posOffset>208915</wp:posOffset>
                </wp:positionV>
                <wp:extent cx="45085" cy="930910"/>
                <wp:effectExtent l="0" t="0" r="0" b="2540"/>
                <wp:wrapNone/>
                <wp:docPr id="7" name="Groupe 7"/>
                <wp:cNvGraphicFramePr/>
                <a:graphic xmlns:a="http://schemas.openxmlformats.org/drawingml/2006/main">
                  <a:graphicData uri="http://schemas.microsoft.com/office/word/2010/wordprocessingGroup">
                    <wpg:wgp>
                      <wpg:cNvGrpSpPr/>
                      <wpg:grpSpPr>
                        <a:xfrm>
                          <a:off x="0" y="0"/>
                          <a:ext cx="45085" cy="930910"/>
                          <a:chOff x="0" y="0"/>
                          <a:chExt cx="192454" cy="1733062"/>
                        </a:xfrm>
                      </wpg:grpSpPr>
                      <wps:wsp>
                        <wps:cNvPr id="8" name="Rectangle à coins arrondis 8"/>
                        <wps:cNvSpPr/>
                        <wps:spPr>
                          <a:xfrm>
                            <a:off x="0" y="76200"/>
                            <a:ext cx="192454" cy="1600200"/>
                          </a:xfrm>
                          <a:prstGeom prst="roundRect">
                            <a:avLst/>
                          </a:prstGeom>
                          <a:solidFill>
                            <a:srgbClr val="5496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0" y="0"/>
                            <a:ext cx="190500" cy="203200"/>
                          </a:xfrm>
                          <a:prstGeom prst="ellipse">
                            <a:avLst/>
                          </a:prstGeom>
                          <a:solidFill>
                            <a:srgbClr val="5496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0" y="1529862"/>
                            <a:ext cx="190500" cy="203200"/>
                          </a:xfrm>
                          <a:prstGeom prst="ellipse">
                            <a:avLst/>
                          </a:prstGeom>
                          <a:solidFill>
                            <a:srgbClr val="5496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D8BF12" id="Groupe 7" o:spid="_x0000_s1026" style="position:absolute;margin-left:23.7pt;margin-top:16.45pt;width:3.55pt;height:73.3pt;z-index:251659776;mso-width-relative:margin;mso-height-relative:margin" coordsize="1924,1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">
                <v:roundrect id="Rectangle à coins arrondis 8" o:spid="_x0000_s1027" style="position:absolute;top:762;width:1924;height:16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" fillcolor="#5496ad" stroked="f" strokeweight="2pt"/>
                <v:oval id="Ellipse 10" o:spid="_x0000_s1028" style="position:absolute;width:1905;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" fillcolor="#5496ad" stroked="f" strokeweight="2pt"/>
                <v:oval id="Ellipse 12" o:spid="_x0000_s1029" style="position:absolute;top:15298;width:1905;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" fillcolor="#5496ad" stroked="f" strokeweight="2pt"/>
              </v:group>
            </w:pict>
          </mc:Fallback>
        </mc:AlternateContent>
      </w:r>
    </w:p>
    <w:p w14:paraId="2C9F9DAD" w14:textId="023104D2" w:rsidR="009A4A14" w:rsidRPr="009A4A14" w:rsidRDefault="009A4A14" w:rsidP="009A4A14">
      <w:pPr>
        <w:ind w:left="708"/>
        <w:rPr>
          <w:rFonts w:ascii="Comfortaa" w:hAnsi="Comfortaa" w:cs="Tahoma"/>
          <w:b/>
          <w:bCs/>
          <w:color w:val="5496AD"/>
          <w:sz w:val="44"/>
          <w:szCs w:val="16"/>
        </w:rPr>
      </w:pPr>
      <w:r w:rsidRPr="009A4A14">
        <w:rPr>
          <w:rFonts w:ascii="Comfortaa" w:hAnsi="Comfortaa" w:cs="Tahoma"/>
          <w:b/>
          <w:bCs/>
          <w:color w:val="5496AD"/>
          <w:sz w:val="44"/>
          <w:szCs w:val="16"/>
        </w:rPr>
        <w:t>PLAN DE CONTINUITE D’ACTIVITE</w:t>
      </w:r>
    </w:p>
    <w:p w14:paraId="0270B05F" w14:textId="45BAEC92" w:rsidR="009A4A14" w:rsidRPr="009A4A14" w:rsidRDefault="00150DB7" w:rsidP="009A4A14">
      <w:pPr>
        <w:ind w:left="709"/>
        <w:rPr>
          <w:rFonts w:ascii="Comfortaa" w:hAnsi="Comfortaa" w:cs="Tahoma"/>
          <w:b/>
          <w:bCs/>
          <w:color w:val="D78336"/>
          <w:sz w:val="44"/>
          <w:szCs w:val="16"/>
        </w:rPr>
      </w:pPr>
      <w:r>
        <w:rPr>
          <w:rFonts w:ascii="Comfortaa" w:hAnsi="Comfortaa" w:cs="Tahoma"/>
          <w:b/>
          <w:bCs/>
          <w:color w:val="D78336"/>
          <w:sz w:val="44"/>
          <w:szCs w:val="16"/>
        </w:rPr>
        <w:t xml:space="preserve">SPECIFIQUE </w:t>
      </w:r>
      <w:r w:rsidR="009A4A14" w:rsidRPr="009A4A14">
        <w:rPr>
          <w:rFonts w:ascii="Comfortaa" w:hAnsi="Comfortaa" w:cs="Tahoma"/>
          <w:b/>
          <w:bCs/>
          <w:color w:val="D78336"/>
          <w:sz w:val="44"/>
          <w:szCs w:val="16"/>
        </w:rPr>
        <w:t>COVID</w:t>
      </w:r>
      <w:r w:rsidR="002D7ACA">
        <w:rPr>
          <w:rFonts w:ascii="Comfortaa" w:hAnsi="Comfortaa" w:cs="Tahoma"/>
          <w:b/>
          <w:bCs/>
          <w:color w:val="D78336"/>
          <w:sz w:val="44"/>
          <w:szCs w:val="16"/>
        </w:rPr>
        <w:t>-</w:t>
      </w:r>
      <w:r w:rsidR="009A4A14" w:rsidRPr="009A4A14">
        <w:rPr>
          <w:rFonts w:ascii="Comfortaa" w:hAnsi="Comfortaa" w:cs="Tahoma"/>
          <w:b/>
          <w:bCs/>
          <w:color w:val="D78336"/>
          <w:sz w:val="44"/>
          <w:szCs w:val="16"/>
        </w:rPr>
        <w:t>19</w:t>
      </w:r>
    </w:p>
    <w:p w14:paraId="46FC73EB" w14:textId="5DF7DEBA" w:rsidR="009A4A14" w:rsidRDefault="009A4A14" w:rsidP="009A4A14">
      <w:pPr>
        <w:shd w:val="clear" w:color="auto" w:fill="FFFFFF"/>
        <w:spacing w:before="100" w:beforeAutospacing="1" w:after="75" w:line="240" w:lineRule="auto"/>
        <w:ind w:left="720"/>
        <w:rPr>
          <w:rFonts w:ascii="Arial" w:eastAsia="Times New Roman" w:hAnsi="Arial" w:cs="Arial"/>
          <w:color w:val="777777"/>
          <w:sz w:val="24"/>
          <w:szCs w:val="24"/>
          <w:lang w:eastAsia="fr-FR"/>
        </w:rPr>
      </w:pPr>
    </w:p>
    <w:p w14:paraId="0928760B" w14:textId="77777777" w:rsidR="009A4A14" w:rsidRPr="009A4A14" w:rsidRDefault="009A4A14" w:rsidP="009A4A14">
      <w:pPr>
        <w:shd w:val="clear" w:color="auto" w:fill="FFFFFF"/>
        <w:spacing w:before="100" w:beforeAutospacing="1" w:after="75" w:line="240" w:lineRule="auto"/>
        <w:ind w:left="720"/>
        <w:rPr>
          <w:rFonts w:ascii="Arial" w:eastAsia="Times New Roman" w:hAnsi="Arial" w:cs="Arial"/>
          <w:color w:val="777777"/>
          <w:sz w:val="24"/>
          <w:szCs w:val="24"/>
          <w:lang w:eastAsia="fr-FR"/>
        </w:rPr>
      </w:pPr>
    </w:p>
    <w:p w14:paraId="0C8E3079" w14:textId="27E8CFD5" w:rsidR="009A4A14" w:rsidRPr="009A4A14" w:rsidRDefault="009A4A14" w:rsidP="009A4A14">
      <w:pPr>
        <w:pStyle w:val="NormalWeb"/>
        <w:spacing w:before="0" w:beforeAutospacing="0" w:after="0" w:afterAutospacing="0"/>
        <w:jc w:val="both"/>
        <w:rPr>
          <w:rFonts w:asciiTheme="minorHAnsi" w:hAnsiTheme="minorHAnsi" w:cstheme="minorHAnsi"/>
          <w:b/>
          <w:bCs/>
          <w:color w:val="F79646" w:themeColor="accent6"/>
          <w:sz w:val="28"/>
          <w:szCs w:val="28"/>
        </w:rPr>
      </w:pPr>
      <w:r w:rsidRPr="009A4A14">
        <w:rPr>
          <w:rFonts w:asciiTheme="minorHAnsi" w:hAnsiTheme="minorHAnsi" w:cstheme="minorHAnsi"/>
          <w:b/>
          <w:bCs/>
          <w:color w:val="F79646" w:themeColor="accent6"/>
          <w:sz w:val="28"/>
          <w:szCs w:val="28"/>
        </w:rPr>
        <w:t>1. Descriptif de la situation</w:t>
      </w:r>
      <w:r w:rsidR="002D7ACA">
        <w:rPr>
          <w:rFonts w:asciiTheme="minorHAnsi" w:hAnsiTheme="minorHAnsi" w:cstheme="minorHAnsi"/>
          <w:b/>
          <w:bCs/>
          <w:color w:val="F79646" w:themeColor="accent6"/>
          <w:sz w:val="28"/>
          <w:szCs w:val="28"/>
        </w:rPr>
        <w:t xml:space="preserve"> liée au COVID-19</w:t>
      </w:r>
    </w:p>
    <w:p w14:paraId="01043DCC" w14:textId="77777777" w:rsidR="009A4A14" w:rsidRDefault="009A4A14" w:rsidP="009A4A14">
      <w:pPr>
        <w:pStyle w:val="NormalWeb"/>
        <w:spacing w:before="0" w:beforeAutospacing="0" w:after="0" w:afterAutospacing="0"/>
        <w:jc w:val="both"/>
        <w:rPr>
          <w:rFonts w:asciiTheme="minorHAnsi" w:hAnsiTheme="minorHAnsi" w:cstheme="minorHAnsi"/>
          <w:color w:val="333333"/>
          <w:sz w:val="22"/>
          <w:szCs w:val="22"/>
        </w:rPr>
      </w:pPr>
    </w:p>
    <w:p w14:paraId="0AE55E06" w14:textId="19CA4D4D" w:rsidR="009A4A14" w:rsidRPr="009A4A14" w:rsidRDefault="009A4A14" w:rsidP="009A4A14">
      <w:pPr>
        <w:pStyle w:val="NormalWeb"/>
        <w:spacing w:before="0" w:beforeAutospacing="0" w:after="0" w:afterAutospacing="0"/>
        <w:jc w:val="both"/>
        <w:rPr>
          <w:rFonts w:asciiTheme="minorHAnsi" w:hAnsiTheme="minorHAnsi" w:cstheme="minorHAnsi"/>
          <w:color w:val="333333"/>
          <w:sz w:val="22"/>
          <w:szCs w:val="22"/>
        </w:rPr>
      </w:pPr>
      <w:r w:rsidRPr="009A4A14">
        <w:rPr>
          <w:rFonts w:asciiTheme="minorHAnsi" w:hAnsiTheme="minorHAnsi" w:cstheme="minorHAnsi"/>
          <w:color w:val="333333"/>
          <w:sz w:val="22"/>
          <w:szCs w:val="22"/>
        </w:rPr>
        <w:t>Le virus identifié en Chine en décembre 2019 est un nouveau coronavirus qui provoque une infection respiratoire fébrile appelée COVID-19 (</w:t>
      </w:r>
      <w:proofErr w:type="spellStart"/>
      <w:r w:rsidRPr="009A4A14">
        <w:rPr>
          <w:rFonts w:asciiTheme="minorHAnsi" w:hAnsiTheme="minorHAnsi" w:cstheme="minorHAnsi"/>
          <w:color w:val="333333"/>
          <w:sz w:val="22"/>
          <w:szCs w:val="22"/>
        </w:rPr>
        <w:t>CoronaVirus</w:t>
      </w:r>
      <w:proofErr w:type="spellEnd"/>
      <w:r w:rsidRPr="009A4A14">
        <w:rPr>
          <w:rFonts w:asciiTheme="minorHAnsi" w:hAnsiTheme="minorHAnsi" w:cstheme="minorHAnsi"/>
          <w:color w:val="333333"/>
          <w:sz w:val="22"/>
          <w:szCs w:val="22"/>
        </w:rPr>
        <w:t xml:space="preserve"> </w:t>
      </w:r>
      <w:proofErr w:type="spellStart"/>
      <w:r w:rsidRPr="009A4A14">
        <w:rPr>
          <w:rFonts w:asciiTheme="minorHAnsi" w:hAnsiTheme="minorHAnsi" w:cstheme="minorHAnsi"/>
          <w:color w:val="333333"/>
          <w:sz w:val="22"/>
          <w:szCs w:val="22"/>
        </w:rPr>
        <w:t>Disease</w:t>
      </w:r>
      <w:proofErr w:type="spellEnd"/>
      <w:r w:rsidRPr="009A4A14">
        <w:rPr>
          <w:rFonts w:asciiTheme="minorHAnsi" w:hAnsiTheme="minorHAnsi" w:cstheme="minorHAnsi"/>
          <w:color w:val="333333"/>
          <w:sz w:val="22"/>
          <w:szCs w:val="22"/>
        </w:rPr>
        <w:t>).</w:t>
      </w:r>
    </w:p>
    <w:p w14:paraId="7ABC7385" w14:textId="4D109538" w:rsidR="009A4A14" w:rsidRPr="009A4A14" w:rsidRDefault="009A4A14" w:rsidP="00F82CB9">
      <w:pPr>
        <w:pStyle w:val="NormalWeb"/>
        <w:spacing w:before="0" w:beforeAutospacing="0" w:after="120" w:afterAutospacing="0"/>
        <w:jc w:val="both"/>
        <w:rPr>
          <w:rFonts w:asciiTheme="minorHAnsi" w:hAnsiTheme="minorHAnsi" w:cstheme="minorHAnsi"/>
          <w:color w:val="333333"/>
          <w:sz w:val="22"/>
          <w:szCs w:val="22"/>
        </w:rPr>
      </w:pPr>
      <w:r w:rsidRPr="009A4A14">
        <w:rPr>
          <w:rFonts w:asciiTheme="minorHAnsi" w:hAnsiTheme="minorHAnsi" w:cstheme="minorHAnsi"/>
          <w:color w:val="333333"/>
          <w:sz w:val="22"/>
          <w:szCs w:val="22"/>
        </w:rPr>
        <w:t>Les symptômes décrits évoquent principalement une infection respiratoire aiguë (fièvre, toux, essoufflement), mais des difficultés respiratoires et des complications pulmonaires de type pneumonie sont également décrites, ainsi que des formes plus sévères.</w:t>
      </w:r>
      <w:r w:rsidR="00027302">
        <w:rPr>
          <w:rFonts w:asciiTheme="minorHAnsi" w:hAnsiTheme="minorHAnsi" w:cstheme="minorHAnsi"/>
          <w:color w:val="333333"/>
          <w:sz w:val="22"/>
          <w:szCs w:val="22"/>
        </w:rPr>
        <w:t xml:space="preserve"> </w:t>
      </w:r>
      <w:r w:rsidRPr="009A4A14">
        <w:rPr>
          <w:rFonts w:asciiTheme="minorHAnsi" w:hAnsiTheme="minorHAnsi" w:cstheme="minorHAnsi"/>
          <w:color w:val="333333"/>
          <w:sz w:val="22"/>
          <w:szCs w:val="22"/>
        </w:rPr>
        <w:t>Les symptômes de la maladie peuvent apparaître jusqu’à 14 jours après un contact avec une personne malade et se manifestent par de la fièvre, de la toux ou des difficultés respiratoires.</w:t>
      </w:r>
      <w:r>
        <w:rPr>
          <w:rFonts w:asciiTheme="minorHAnsi" w:hAnsiTheme="minorHAnsi" w:cstheme="minorHAnsi"/>
          <w:color w:val="333333"/>
          <w:sz w:val="22"/>
          <w:szCs w:val="22"/>
        </w:rPr>
        <w:t xml:space="preserve"> </w:t>
      </w:r>
      <w:r w:rsidRPr="009A4A14">
        <w:rPr>
          <w:rFonts w:asciiTheme="minorHAnsi" w:hAnsiTheme="minorHAnsi" w:cstheme="minorHAnsi"/>
          <w:color w:val="333333"/>
          <w:sz w:val="22"/>
          <w:szCs w:val="22"/>
        </w:rPr>
        <w:t>La maladie se transmet par les postillons (éternuements, toux). On considère donc qu’un contact étroit avec une personne contaminée est nécessaire pour transmettre la maladie : même lieu de vie, contact direct à moins d’un mètre lors d’une toux, d’un éternuement ou discussion de plus de 15 minutes en l’absence de mesures de protection.</w:t>
      </w:r>
    </w:p>
    <w:p w14:paraId="2AA8B7BB" w14:textId="01DA98B6" w:rsidR="009A4A14" w:rsidRDefault="009A4A14" w:rsidP="009A4A14">
      <w:pPr>
        <w:pStyle w:val="NormalWeb"/>
        <w:spacing w:before="0" w:beforeAutospacing="0" w:after="300" w:afterAutospacing="0"/>
        <w:jc w:val="both"/>
        <w:rPr>
          <w:rFonts w:asciiTheme="minorHAnsi" w:hAnsiTheme="minorHAnsi" w:cstheme="minorHAnsi"/>
          <w:color w:val="333333"/>
          <w:sz w:val="22"/>
          <w:szCs w:val="22"/>
        </w:rPr>
      </w:pPr>
      <w:r w:rsidRPr="009A4A14">
        <w:rPr>
          <w:rFonts w:asciiTheme="minorHAnsi" w:hAnsiTheme="minorHAnsi" w:cstheme="minorHAnsi"/>
          <w:color w:val="333333"/>
          <w:sz w:val="22"/>
          <w:szCs w:val="22"/>
        </w:rPr>
        <w:t>Un des vecteurs privilégiés de la transmission du virus est le contact des mains non lavées. Le virus peut survivre quelques heures voire quelques jours dans l’environnement.</w:t>
      </w:r>
      <w:r w:rsidRPr="009A4A14">
        <w:rPr>
          <w:rFonts w:asciiTheme="minorHAnsi" w:hAnsiTheme="minorHAnsi" w:cstheme="minorHAnsi"/>
          <w:color w:val="333333"/>
          <w:sz w:val="22"/>
          <w:szCs w:val="22"/>
        </w:rPr>
        <w:br/>
        <w:t>Depuis le 29 février</w:t>
      </w:r>
      <w:r w:rsidR="00E958EB">
        <w:rPr>
          <w:rFonts w:asciiTheme="minorHAnsi" w:hAnsiTheme="minorHAnsi" w:cstheme="minorHAnsi"/>
          <w:color w:val="333333"/>
          <w:sz w:val="22"/>
          <w:szCs w:val="22"/>
        </w:rPr>
        <w:t xml:space="preserve"> 2020</w:t>
      </w:r>
      <w:r w:rsidRPr="009A4A14">
        <w:rPr>
          <w:rFonts w:asciiTheme="minorHAnsi" w:hAnsiTheme="minorHAnsi" w:cstheme="minorHAnsi"/>
          <w:color w:val="333333"/>
          <w:sz w:val="22"/>
          <w:szCs w:val="22"/>
        </w:rPr>
        <w:t xml:space="preserve">, la France est entrée au stade </w:t>
      </w:r>
      <w:r w:rsidR="00027302">
        <w:rPr>
          <w:rFonts w:asciiTheme="minorHAnsi" w:hAnsiTheme="minorHAnsi" w:cstheme="minorHAnsi"/>
          <w:color w:val="333333"/>
          <w:sz w:val="22"/>
          <w:szCs w:val="22"/>
        </w:rPr>
        <w:t>3</w:t>
      </w:r>
      <w:r w:rsidRPr="009A4A14">
        <w:rPr>
          <w:rFonts w:asciiTheme="minorHAnsi" w:hAnsiTheme="minorHAnsi" w:cstheme="minorHAnsi"/>
          <w:color w:val="333333"/>
          <w:sz w:val="22"/>
          <w:szCs w:val="22"/>
        </w:rPr>
        <w:t xml:space="preserve"> de gestion de l’épidémie.</w:t>
      </w:r>
    </w:p>
    <w:p w14:paraId="3FB52EB8" w14:textId="77777777" w:rsidR="00E958EB" w:rsidRPr="009A4A14" w:rsidRDefault="00E958EB" w:rsidP="00E958EB">
      <w:pPr>
        <w:shd w:val="clear" w:color="auto" w:fill="FFFFFF"/>
        <w:spacing w:before="100" w:beforeAutospacing="1" w:after="75" w:line="240" w:lineRule="auto"/>
        <w:ind w:left="720"/>
        <w:rPr>
          <w:rFonts w:ascii="Arial" w:eastAsia="Times New Roman" w:hAnsi="Arial" w:cs="Arial"/>
          <w:color w:val="777777"/>
          <w:sz w:val="24"/>
          <w:szCs w:val="24"/>
          <w:lang w:eastAsia="fr-FR"/>
        </w:rPr>
      </w:pPr>
    </w:p>
    <w:p w14:paraId="694F8A09" w14:textId="223B4460" w:rsidR="009A4A14" w:rsidRDefault="00E958EB" w:rsidP="00E958EB">
      <w:pPr>
        <w:pStyle w:val="NormalWeb"/>
        <w:spacing w:before="0" w:beforeAutospacing="0" w:after="300" w:afterAutospacing="0"/>
        <w:jc w:val="both"/>
        <w:rPr>
          <w:rFonts w:asciiTheme="minorHAnsi" w:hAnsiTheme="minorHAnsi" w:cstheme="minorHAnsi"/>
          <w:b/>
          <w:bCs/>
          <w:color w:val="F79646" w:themeColor="accent6"/>
          <w:sz w:val="28"/>
          <w:szCs w:val="28"/>
        </w:rPr>
      </w:pPr>
      <w:r>
        <w:rPr>
          <w:rFonts w:asciiTheme="minorHAnsi" w:hAnsiTheme="minorHAnsi" w:cstheme="minorHAnsi"/>
          <w:b/>
          <w:bCs/>
          <w:color w:val="F79646" w:themeColor="accent6"/>
          <w:sz w:val="28"/>
          <w:szCs w:val="28"/>
        </w:rPr>
        <w:t>2</w:t>
      </w:r>
      <w:r w:rsidRPr="009A4A14">
        <w:rPr>
          <w:rFonts w:asciiTheme="minorHAnsi" w:hAnsiTheme="minorHAnsi" w:cstheme="minorHAnsi"/>
          <w:b/>
          <w:bCs/>
          <w:color w:val="F79646" w:themeColor="accent6"/>
          <w:sz w:val="28"/>
          <w:szCs w:val="28"/>
        </w:rPr>
        <w:t xml:space="preserve">. </w:t>
      </w:r>
      <w:r>
        <w:rPr>
          <w:rFonts w:asciiTheme="minorHAnsi" w:hAnsiTheme="minorHAnsi" w:cstheme="minorHAnsi"/>
          <w:b/>
          <w:bCs/>
          <w:color w:val="F79646" w:themeColor="accent6"/>
          <w:sz w:val="28"/>
          <w:szCs w:val="28"/>
        </w:rPr>
        <w:t xml:space="preserve">Objet du </w:t>
      </w:r>
      <w:r w:rsidR="002D7ACA">
        <w:rPr>
          <w:rFonts w:asciiTheme="minorHAnsi" w:hAnsiTheme="minorHAnsi" w:cstheme="minorHAnsi"/>
          <w:b/>
          <w:bCs/>
          <w:color w:val="F79646" w:themeColor="accent6"/>
          <w:sz w:val="28"/>
          <w:szCs w:val="28"/>
        </w:rPr>
        <w:t>P</w:t>
      </w:r>
      <w:r>
        <w:rPr>
          <w:rFonts w:asciiTheme="minorHAnsi" w:hAnsiTheme="minorHAnsi" w:cstheme="minorHAnsi"/>
          <w:b/>
          <w:bCs/>
          <w:color w:val="F79646" w:themeColor="accent6"/>
          <w:sz w:val="28"/>
          <w:szCs w:val="28"/>
        </w:rPr>
        <w:t xml:space="preserve">lan de </w:t>
      </w:r>
      <w:r w:rsidR="002D7ACA">
        <w:rPr>
          <w:rFonts w:asciiTheme="minorHAnsi" w:hAnsiTheme="minorHAnsi" w:cstheme="minorHAnsi"/>
          <w:b/>
          <w:bCs/>
          <w:color w:val="F79646" w:themeColor="accent6"/>
          <w:sz w:val="28"/>
          <w:szCs w:val="28"/>
        </w:rPr>
        <w:t>C</w:t>
      </w:r>
      <w:r>
        <w:rPr>
          <w:rFonts w:asciiTheme="minorHAnsi" w:hAnsiTheme="minorHAnsi" w:cstheme="minorHAnsi"/>
          <w:b/>
          <w:bCs/>
          <w:color w:val="F79646" w:themeColor="accent6"/>
          <w:sz w:val="28"/>
          <w:szCs w:val="28"/>
        </w:rPr>
        <w:t>ontinuité d’</w:t>
      </w:r>
      <w:r w:rsidR="002D7ACA">
        <w:rPr>
          <w:rFonts w:asciiTheme="minorHAnsi" w:hAnsiTheme="minorHAnsi" w:cstheme="minorHAnsi"/>
          <w:b/>
          <w:bCs/>
          <w:color w:val="F79646" w:themeColor="accent6"/>
          <w:sz w:val="28"/>
          <w:szCs w:val="28"/>
        </w:rPr>
        <w:t>A</w:t>
      </w:r>
      <w:r>
        <w:rPr>
          <w:rFonts w:asciiTheme="minorHAnsi" w:hAnsiTheme="minorHAnsi" w:cstheme="minorHAnsi"/>
          <w:b/>
          <w:bCs/>
          <w:color w:val="F79646" w:themeColor="accent6"/>
          <w:sz w:val="28"/>
          <w:szCs w:val="28"/>
        </w:rPr>
        <w:t>ctivité (PCA)</w:t>
      </w:r>
    </w:p>
    <w:p w14:paraId="7C8526AE" w14:textId="51EE6E76" w:rsidR="00E958EB" w:rsidRDefault="00E958EB" w:rsidP="00E958EB">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Le présent plan de continuité d’activité a pour objectifs de :</w:t>
      </w:r>
    </w:p>
    <w:p w14:paraId="7827C9E9" w14:textId="127BD9F8" w:rsidR="00E958EB" w:rsidRDefault="00E958EB" w:rsidP="00E958EB">
      <w:pPr>
        <w:pStyle w:val="NormalWeb"/>
        <w:numPr>
          <w:ilvl w:val="0"/>
          <w:numId w:val="4"/>
        </w:numPr>
        <w:spacing w:before="0" w:beforeAutospacing="0" w:after="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 xml:space="preserve">Définir les conditions de maintien de l’activité de </w:t>
      </w:r>
      <w:r w:rsidR="000B687C">
        <w:rPr>
          <w:rFonts w:asciiTheme="minorHAnsi" w:hAnsiTheme="minorHAnsi" w:cstheme="minorHAnsi"/>
          <w:sz w:val="22"/>
          <w:szCs w:val="22"/>
        </w:rPr>
        <w:t>l’entreprise</w:t>
      </w:r>
      <w:r>
        <w:rPr>
          <w:rFonts w:asciiTheme="minorHAnsi" w:hAnsiTheme="minorHAnsi" w:cstheme="minorHAnsi"/>
          <w:sz w:val="22"/>
          <w:szCs w:val="22"/>
        </w:rPr>
        <w:t>, en présentant les alternatives conseillées/obligatoires et en imposant, si nécessaire, la mise en place de modes dégradés</w:t>
      </w:r>
    </w:p>
    <w:p w14:paraId="78AA6329" w14:textId="3465AC6D" w:rsidR="00E958EB" w:rsidRDefault="00E958EB" w:rsidP="00E958EB">
      <w:pPr>
        <w:pStyle w:val="NormalWeb"/>
        <w:numPr>
          <w:ilvl w:val="0"/>
          <w:numId w:val="4"/>
        </w:numPr>
        <w:spacing w:before="0" w:beforeAutospacing="0" w:after="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 xml:space="preserve">Protéger les salariés </w:t>
      </w:r>
    </w:p>
    <w:p w14:paraId="605AAA31" w14:textId="0D27C5CF" w:rsidR="00E958EB" w:rsidRDefault="00E958EB" w:rsidP="00E958EB">
      <w:pPr>
        <w:pStyle w:val="NormalWeb"/>
        <w:numPr>
          <w:ilvl w:val="0"/>
          <w:numId w:val="4"/>
        </w:numPr>
        <w:spacing w:before="0" w:beforeAutospacing="0" w:after="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Lutter contre la propagation du virus</w:t>
      </w:r>
    </w:p>
    <w:p w14:paraId="432C10E8" w14:textId="77777777" w:rsidR="00E958EB" w:rsidRDefault="00E958EB" w:rsidP="00E958EB">
      <w:pPr>
        <w:pStyle w:val="NormalWeb"/>
        <w:spacing w:before="0" w:beforeAutospacing="0" w:after="0" w:afterAutospacing="0"/>
        <w:ind w:left="357"/>
        <w:jc w:val="both"/>
        <w:rPr>
          <w:rFonts w:asciiTheme="minorHAnsi" w:hAnsiTheme="minorHAnsi" w:cstheme="minorHAnsi"/>
          <w:sz w:val="22"/>
          <w:szCs w:val="22"/>
        </w:rPr>
      </w:pPr>
    </w:p>
    <w:p w14:paraId="182E5B9F" w14:textId="33ABD8B5" w:rsidR="00E958EB" w:rsidRDefault="00E958EB" w:rsidP="00E958EB">
      <w:pPr>
        <w:pStyle w:val="NormalWeb"/>
        <w:spacing w:before="0" w:beforeAutospacing="0" w:after="300" w:afterAutospacing="0"/>
        <w:jc w:val="both"/>
        <w:rPr>
          <w:rFonts w:asciiTheme="minorHAnsi" w:hAnsiTheme="minorHAnsi" w:cstheme="minorHAnsi"/>
          <w:sz w:val="22"/>
          <w:szCs w:val="22"/>
        </w:rPr>
      </w:pPr>
      <w:r>
        <w:rPr>
          <w:rFonts w:asciiTheme="minorHAnsi" w:hAnsiTheme="minorHAnsi" w:cstheme="minorHAnsi"/>
          <w:sz w:val="22"/>
          <w:szCs w:val="22"/>
        </w:rPr>
        <w:t xml:space="preserve">Le PCA consigne toutes les mesures et conduites à tenir par </w:t>
      </w:r>
      <w:proofErr w:type="gramStart"/>
      <w:r>
        <w:rPr>
          <w:rFonts w:asciiTheme="minorHAnsi" w:hAnsiTheme="minorHAnsi" w:cstheme="minorHAnsi"/>
          <w:sz w:val="22"/>
          <w:szCs w:val="22"/>
        </w:rPr>
        <w:t>le personnel décidées</w:t>
      </w:r>
      <w:proofErr w:type="gramEnd"/>
      <w:r>
        <w:rPr>
          <w:rFonts w:asciiTheme="minorHAnsi" w:hAnsiTheme="minorHAnsi" w:cstheme="minorHAnsi"/>
          <w:sz w:val="22"/>
          <w:szCs w:val="22"/>
        </w:rPr>
        <w:t xml:space="preserve"> par la Direction</w:t>
      </w:r>
      <w:r w:rsidR="00EC72D4">
        <w:rPr>
          <w:rFonts w:asciiTheme="minorHAnsi" w:hAnsiTheme="minorHAnsi" w:cstheme="minorHAnsi"/>
          <w:sz w:val="22"/>
          <w:szCs w:val="22"/>
        </w:rPr>
        <w:t>. Le</w:t>
      </w:r>
      <w:r>
        <w:rPr>
          <w:rFonts w:asciiTheme="minorHAnsi" w:hAnsiTheme="minorHAnsi" w:cstheme="minorHAnsi"/>
          <w:sz w:val="22"/>
          <w:szCs w:val="22"/>
        </w:rPr>
        <w:t xml:space="preserve"> Conseil Social et Economique </w:t>
      </w:r>
      <w:r w:rsidR="000B687C">
        <w:rPr>
          <w:rFonts w:asciiTheme="minorHAnsi" w:hAnsiTheme="minorHAnsi" w:cstheme="minorHAnsi"/>
          <w:sz w:val="22"/>
          <w:szCs w:val="22"/>
        </w:rPr>
        <w:t xml:space="preserve">/ Délégués du Personnel </w:t>
      </w:r>
      <w:r w:rsidR="00EC72D4">
        <w:rPr>
          <w:rFonts w:asciiTheme="minorHAnsi" w:hAnsiTheme="minorHAnsi" w:cstheme="minorHAnsi"/>
          <w:sz w:val="22"/>
          <w:szCs w:val="22"/>
        </w:rPr>
        <w:t xml:space="preserve">sera informé lors de sa réunion du </w:t>
      </w:r>
      <w:r w:rsidR="00027302">
        <w:rPr>
          <w:rFonts w:asciiTheme="minorHAnsi" w:hAnsiTheme="minorHAnsi" w:cstheme="minorHAnsi"/>
          <w:sz w:val="22"/>
          <w:szCs w:val="22"/>
          <w:highlight w:val="yellow"/>
        </w:rPr>
        <w:t>xx</w:t>
      </w:r>
      <w:r w:rsidR="00EC72D4" w:rsidRPr="00027302">
        <w:rPr>
          <w:rFonts w:asciiTheme="minorHAnsi" w:hAnsiTheme="minorHAnsi" w:cstheme="minorHAnsi"/>
          <w:sz w:val="22"/>
          <w:szCs w:val="22"/>
          <w:highlight w:val="yellow"/>
        </w:rPr>
        <w:t>/</w:t>
      </w:r>
      <w:r w:rsidR="00027302">
        <w:rPr>
          <w:rFonts w:asciiTheme="minorHAnsi" w:hAnsiTheme="minorHAnsi" w:cstheme="minorHAnsi"/>
          <w:sz w:val="22"/>
          <w:szCs w:val="22"/>
          <w:highlight w:val="yellow"/>
        </w:rPr>
        <w:t>xx</w:t>
      </w:r>
      <w:r w:rsidR="00EC72D4" w:rsidRPr="00027302">
        <w:rPr>
          <w:rFonts w:asciiTheme="minorHAnsi" w:hAnsiTheme="minorHAnsi" w:cstheme="minorHAnsi"/>
          <w:sz w:val="22"/>
          <w:szCs w:val="22"/>
          <w:highlight w:val="yellow"/>
        </w:rPr>
        <w:t>/2020</w:t>
      </w:r>
      <w:r>
        <w:rPr>
          <w:rFonts w:asciiTheme="minorHAnsi" w:hAnsiTheme="minorHAnsi" w:cstheme="minorHAnsi"/>
          <w:sz w:val="22"/>
          <w:szCs w:val="22"/>
        </w:rPr>
        <w:t>.</w:t>
      </w:r>
      <w:r w:rsidR="002B1E89">
        <w:rPr>
          <w:rFonts w:asciiTheme="minorHAnsi" w:hAnsiTheme="minorHAnsi" w:cstheme="minorHAnsi"/>
          <w:sz w:val="22"/>
          <w:szCs w:val="22"/>
        </w:rPr>
        <w:t xml:space="preserve"> Le document unique d’évaluation des risques professionnels </w:t>
      </w:r>
      <w:r w:rsidR="001F4352">
        <w:rPr>
          <w:rFonts w:asciiTheme="minorHAnsi" w:hAnsiTheme="minorHAnsi" w:cstheme="minorHAnsi"/>
          <w:sz w:val="22"/>
          <w:szCs w:val="22"/>
        </w:rPr>
        <w:t>sera</w:t>
      </w:r>
      <w:r w:rsidR="002B1E89">
        <w:rPr>
          <w:rFonts w:asciiTheme="minorHAnsi" w:hAnsiTheme="minorHAnsi" w:cstheme="minorHAnsi"/>
          <w:sz w:val="22"/>
          <w:szCs w:val="22"/>
        </w:rPr>
        <w:t xml:space="preserve"> actualisé en conséquence.</w:t>
      </w:r>
    </w:p>
    <w:p w14:paraId="7DA40F31" w14:textId="1780E055" w:rsidR="002D7ACA" w:rsidRPr="002D7ACA" w:rsidRDefault="002D7ACA" w:rsidP="00E958EB">
      <w:pPr>
        <w:pStyle w:val="NormalWeb"/>
        <w:spacing w:before="0" w:beforeAutospacing="0" w:after="300" w:afterAutospacing="0"/>
        <w:jc w:val="both"/>
        <w:rPr>
          <w:rFonts w:asciiTheme="minorHAnsi" w:hAnsiTheme="minorHAnsi" w:cstheme="minorHAnsi"/>
          <w:b/>
          <w:bCs/>
          <w:sz w:val="22"/>
          <w:szCs w:val="22"/>
        </w:rPr>
      </w:pPr>
      <w:r w:rsidRPr="002D7ACA">
        <w:rPr>
          <w:rFonts w:asciiTheme="minorHAnsi" w:hAnsiTheme="minorHAnsi" w:cstheme="minorHAnsi"/>
          <w:b/>
          <w:bCs/>
          <w:sz w:val="22"/>
          <w:szCs w:val="22"/>
        </w:rPr>
        <w:t xml:space="preserve">Le PCA est établi en date du </w:t>
      </w:r>
      <w:r w:rsidR="00027302">
        <w:rPr>
          <w:rFonts w:asciiTheme="minorHAnsi" w:hAnsiTheme="minorHAnsi" w:cstheme="minorHAnsi"/>
          <w:b/>
          <w:bCs/>
          <w:sz w:val="22"/>
          <w:szCs w:val="22"/>
          <w:highlight w:val="yellow"/>
        </w:rPr>
        <w:t>xx</w:t>
      </w:r>
      <w:r w:rsidRPr="00027302">
        <w:rPr>
          <w:rFonts w:asciiTheme="minorHAnsi" w:hAnsiTheme="minorHAnsi" w:cstheme="minorHAnsi"/>
          <w:b/>
          <w:bCs/>
          <w:sz w:val="22"/>
          <w:szCs w:val="22"/>
          <w:highlight w:val="yellow"/>
        </w:rPr>
        <w:t>/</w:t>
      </w:r>
      <w:r w:rsidR="00027302">
        <w:rPr>
          <w:rFonts w:asciiTheme="minorHAnsi" w:hAnsiTheme="minorHAnsi" w:cstheme="minorHAnsi"/>
          <w:b/>
          <w:bCs/>
          <w:sz w:val="22"/>
          <w:szCs w:val="22"/>
          <w:highlight w:val="yellow"/>
        </w:rPr>
        <w:t>xx</w:t>
      </w:r>
      <w:r w:rsidRPr="00027302">
        <w:rPr>
          <w:rFonts w:asciiTheme="minorHAnsi" w:hAnsiTheme="minorHAnsi" w:cstheme="minorHAnsi"/>
          <w:b/>
          <w:bCs/>
          <w:sz w:val="22"/>
          <w:szCs w:val="22"/>
          <w:highlight w:val="yellow"/>
        </w:rPr>
        <w:t>/20</w:t>
      </w:r>
      <w:r w:rsidR="00EC72D4">
        <w:rPr>
          <w:rFonts w:asciiTheme="minorHAnsi" w:hAnsiTheme="minorHAnsi" w:cstheme="minorHAnsi"/>
          <w:b/>
          <w:bCs/>
          <w:sz w:val="22"/>
          <w:szCs w:val="22"/>
        </w:rPr>
        <w:t xml:space="preserve">, et ce jusqu’au </w:t>
      </w:r>
      <w:r w:rsidR="00027302">
        <w:rPr>
          <w:rFonts w:asciiTheme="minorHAnsi" w:hAnsiTheme="minorHAnsi" w:cstheme="minorHAnsi"/>
          <w:b/>
          <w:bCs/>
          <w:sz w:val="22"/>
          <w:szCs w:val="22"/>
          <w:highlight w:val="yellow"/>
        </w:rPr>
        <w:t>xx</w:t>
      </w:r>
      <w:r w:rsidR="00EC72D4" w:rsidRPr="00027302">
        <w:rPr>
          <w:rFonts w:asciiTheme="minorHAnsi" w:hAnsiTheme="minorHAnsi" w:cstheme="minorHAnsi"/>
          <w:b/>
          <w:bCs/>
          <w:sz w:val="22"/>
          <w:szCs w:val="22"/>
          <w:highlight w:val="yellow"/>
        </w:rPr>
        <w:t>/</w:t>
      </w:r>
      <w:r w:rsidR="00027302">
        <w:rPr>
          <w:rFonts w:asciiTheme="minorHAnsi" w:hAnsiTheme="minorHAnsi" w:cstheme="minorHAnsi"/>
          <w:b/>
          <w:bCs/>
          <w:sz w:val="22"/>
          <w:szCs w:val="22"/>
          <w:highlight w:val="yellow"/>
        </w:rPr>
        <w:t>xx</w:t>
      </w:r>
      <w:r w:rsidR="00EC72D4" w:rsidRPr="00027302">
        <w:rPr>
          <w:rFonts w:asciiTheme="minorHAnsi" w:hAnsiTheme="minorHAnsi" w:cstheme="minorHAnsi"/>
          <w:b/>
          <w:bCs/>
          <w:sz w:val="22"/>
          <w:szCs w:val="22"/>
          <w:highlight w:val="yellow"/>
        </w:rPr>
        <w:t>/20</w:t>
      </w:r>
      <w:r w:rsidR="00EC72D4">
        <w:rPr>
          <w:rFonts w:asciiTheme="minorHAnsi" w:hAnsiTheme="minorHAnsi" w:cstheme="minorHAnsi"/>
          <w:b/>
          <w:bCs/>
          <w:sz w:val="22"/>
          <w:szCs w:val="22"/>
        </w:rPr>
        <w:t>.</w:t>
      </w:r>
      <w:r w:rsidR="00193E77">
        <w:rPr>
          <w:rFonts w:asciiTheme="minorHAnsi" w:hAnsiTheme="minorHAnsi" w:cstheme="minorHAnsi"/>
          <w:b/>
          <w:bCs/>
          <w:sz w:val="22"/>
          <w:szCs w:val="22"/>
        </w:rPr>
        <w:t xml:space="preserve"> Les salariés </w:t>
      </w:r>
      <w:r w:rsidR="00027302">
        <w:rPr>
          <w:rFonts w:asciiTheme="minorHAnsi" w:hAnsiTheme="minorHAnsi" w:cstheme="minorHAnsi"/>
          <w:b/>
          <w:bCs/>
          <w:sz w:val="22"/>
          <w:szCs w:val="22"/>
        </w:rPr>
        <w:t xml:space="preserve">de </w:t>
      </w:r>
      <w:r w:rsidR="00027302" w:rsidRPr="00027302">
        <w:rPr>
          <w:rFonts w:asciiTheme="minorHAnsi" w:hAnsiTheme="minorHAnsi" w:cstheme="minorHAnsi"/>
          <w:b/>
          <w:bCs/>
          <w:sz w:val="22"/>
          <w:szCs w:val="22"/>
          <w:highlight w:val="yellow"/>
        </w:rPr>
        <w:t>[   ]</w:t>
      </w:r>
      <w:r w:rsidR="00193E77">
        <w:rPr>
          <w:rFonts w:asciiTheme="minorHAnsi" w:hAnsiTheme="minorHAnsi" w:cstheme="minorHAnsi"/>
          <w:b/>
          <w:bCs/>
          <w:sz w:val="22"/>
          <w:szCs w:val="22"/>
        </w:rPr>
        <w:t xml:space="preserve"> devront se conformer aux mesures citées dans le document.</w:t>
      </w:r>
    </w:p>
    <w:p w14:paraId="0F1355A4" w14:textId="01D6A85D" w:rsidR="002D7ACA" w:rsidRDefault="002D7ACA" w:rsidP="002D7ACA">
      <w:pPr>
        <w:pStyle w:val="NormalWeb"/>
        <w:spacing w:before="0" w:beforeAutospacing="0" w:after="300" w:afterAutospacing="0"/>
        <w:jc w:val="both"/>
        <w:rPr>
          <w:rFonts w:asciiTheme="minorHAnsi" w:hAnsiTheme="minorHAnsi" w:cstheme="minorHAnsi"/>
          <w:sz w:val="22"/>
          <w:szCs w:val="22"/>
        </w:rPr>
      </w:pPr>
      <w:r>
        <w:rPr>
          <w:rFonts w:asciiTheme="minorHAnsi" w:hAnsiTheme="minorHAnsi" w:cstheme="minorHAnsi"/>
          <w:sz w:val="22"/>
          <w:szCs w:val="22"/>
        </w:rPr>
        <w:t xml:space="preserve">Au regard de l’évolution de la situation, ce PCA pourra faire l’objet de modifications ; c’est pourquoi il est impératif de se référer à la version du PCA toujours en vigueur, consultable sur </w:t>
      </w:r>
      <w:r w:rsidR="00027302" w:rsidRPr="00027302">
        <w:rPr>
          <w:rFonts w:asciiTheme="minorHAnsi" w:hAnsiTheme="minorHAnsi" w:cstheme="minorHAnsi"/>
          <w:sz w:val="22"/>
          <w:szCs w:val="22"/>
          <w:highlight w:val="yellow"/>
        </w:rPr>
        <w:t>[   ]</w:t>
      </w:r>
      <w:r w:rsidR="00027302">
        <w:rPr>
          <w:rFonts w:asciiTheme="minorHAnsi" w:hAnsiTheme="minorHAnsi" w:cstheme="minorHAnsi"/>
          <w:sz w:val="22"/>
          <w:szCs w:val="22"/>
        </w:rPr>
        <w:t xml:space="preserve"> </w:t>
      </w:r>
      <w:r>
        <w:rPr>
          <w:rFonts w:asciiTheme="minorHAnsi" w:hAnsiTheme="minorHAnsi" w:cstheme="minorHAnsi"/>
          <w:sz w:val="22"/>
          <w:szCs w:val="22"/>
        </w:rPr>
        <w:t>. Toute évolution du PCA sera par ailleurs diffusée aux membres d</w:t>
      </w:r>
      <w:r w:rsidR="00EC72D4">
        <w:rPr>
          <w:rFonts w:asciiTheme="minorHAnsi" w:hAnsiTheme="minorHAnsi" w:cstheme="minorHAnsi"/>
          <w:sz w:val="22"/>
          <w:szCs w:val="22"/>
        </w:rPr>
        <w:t>u</w:t>
      </w:r>
      <w:r>
        <w:rPr>
          <w:rFonts w:asciiTheme="minorHAnsi" w:hAnsiTheme="minorHAnsi" w:cstheme="minorHAnsi"/>
          <w:sz w:val="22"/>
          <w:szCs w:val="22"/>
        </w:rPr>
        <w:t xml:space="preserve"> CSE</w:t>
      </w:r>
      <w:r w:rsidR="00EC72D4">
        <w:rPr>
          <w:rFonts w:asciiTheme="minorHAnsi" w:hAnsiTheme="minorHAnsi" w:cstheme="minorHAnsi"/>
          <w:sz w:val="22"/>
          <w:szCs w:val="22"/>
        </w:rPr>
        <w:t xml:space="preserve"> et</w:t>
      </w:r>
      <w:r>
        <w:rPr>
          <w:rFonts w:asciiTheme="minorHAnsi" w:hAnsiTheme="minorHAnsi" w:cstheme="minorHAnsi"/>
          <w:sz w:val="22"/>
          <w:szCs w:val="22"/>
        </w:rPr>
        <w:t xml:space="preserve"> à l’ensemble du personnel par mail.</w:t>
      </w:r>
    </w:p>
    <w:p w14:paraId="0CDB9D39" w14:textId="77777777" w:rsidR="001F4352" w:rsidRDefault="001F4352" w:rsidP="001F4352">
      <w:pPr>
        <w:pStyle w:val="NormalWeb"/>
        <w:spacing w:before="0" w:beforeAutospacing="0" w:after="0" w:afterAutospacing="0"/>
        <w:jc w:val="both"/>
        <w:rPr>
          <w:rFonts w:asciiTheme="minorHAnsi" w:hAnsiTheme="minorHAnsi" w:cstheme="minorHAnsi"/>
          <w:sz w:val="22"/>
          <w:szCs w:val="22"/>
        </w:rPr>
      </w:pPr>
    </w:p>
    <w:p w14:paraId="5893AEC3" w14:textId="2A341DB3" w:rsidR="00193E77" w:rsidRDefault="00193E77" w:rsidP="00193E77">
      <w:pPr>
        <w:pStyle w:val="NormalWeb"/>
        <w:spacing w:before="0" w:beforeAutospacing="0" w:after="300" w:afterAutospacing="0"/>
        <w:jc w:val="both"/>
        <w:rPr>
          <w:rFonts w:asciiTheme="minorHAnsi" w:hAnsiTheme="minorHAnsi" w:cstheme="minorHAnsi"/>
          <w:b/>
          <w:bCs/>
          <w:color w:val="F79646" w:themeColor="accent6"/>
          <w:sz w:val="28"/>
          <w:szCs w:val="28"/>
        </w:rPr>
      </w:pPr>
      <w:r>
        <w:rPr>
          <w:rFonts w:asciiTheme="minorHAnsi" w:hAnsiTheme="minorHAnsi" w:cstheme="minorHAnsi"/>
          <w:b/>
          <w:bCs/>
          <w:color w:val="F79646" w:themeColor="accent6"/>
          <w:sz w:val="28"/>
          <w:szCs w:val="28"/>
        </w:rPr>
        <w:t>3</w:t>
      </w:r>
      <w:r w:rsidRPr="009A4A14">
        <w:rPr>
          <w:rFonts w:asciiTheme="minorHAnsi" w:hAnsiTheme="minorHAnsi" w:cstheme="minorHAnsi"/>
          <w:b/>
          <w:bCs/>
          <w:color w:val="F79646" w:themeColor="accent6"/>
          <w:sz w:val="28"/>
          <w:szCs w:val="28"/>
        </w:rPr>
        <w:t xml:space="preserve">. </w:t>
      </w:r>
      <w:r>
        <w:rPr>
          <w:rFonts w:asciiTheme="minorHAnsi" w:hAnsiTheme="minorHAnsi" w:cstheme="minorHAnsi"/>
          <w:b/>
          <w:bCs/>
          <w:color w:val="F79646" w:themeColor="accent6"/>
          <w:sz w:val="28"/>
          <w:szCs w:val="28"/>
        </w:rPr>
        <w:t>Responsabilités</w:t>
      </w:r>
    </w:p>
    <w:p w14:paraId="34A447DB" w14:textId="00C21170" w:rsidR="00193E77" w:rsidRDefault="00027302" w:rsidP="00193E77">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Monsieur/Madame </w:t>
      </w:r>
      <w:r w:rsidR="00193E77">
        <w:rPr>
          <w:rFonts w:asciiTheme="minorHAnsi" w:hAnsiTheme="minorHAnsi" w:cstheme="minorHAnsi"/>
          <w:sz w:val="22"/>
          <w:szCs w:val="22"/>
        </w:rPr>
        <w:t xml:space="preserve"> </w:t>
      </w:r>
      <w:r w:rsidRPr="00027302">
        <w:rPr>
          <w:rFonts w:asciiTheme="minorHAnsi" w:hAnsiTheme="minorHAnsi" w:cstheme="minorHAnsi"/>
          <w:sz w:val="22"/>
          <w:szCs w:val="22"/>
          <w:highlight w:val="yellow"/>
        </w:rPr>
        <w:t>[   ]</w:t>
      </w:r>
      <w:r>
        <w:rPr>
          <w:rFonts w:asciiTheme="minorHAnsi" w:hAnsiTheme="minorHAnsi" w:cstheme="minorHAnsi"/>
          <w:sz w:val="22"/>
          <w:szCs w:val="22"/>
        </w:rPr>
        <w:t xml:space="preserve"> </w:t>
      </w:r>
      <w:r w:rsidR="00193E77">
        <w:rPr>
          <w:rFonts w:asciiTheme="minorHAnsi" w:hAnsiTheme="minorHAnsi" w:cstheme="minorHAnsi"/>
          <w:sz w:val="22"/>
          <w:szCs w:val="22"/>
        </w:rPr>
        <w:t>Directeur</w:t>
      </w:r>
      <w:r>
        <w:rPr>
          <w:rFonts w:asciiTheme="minorHAnsi" w:hAnsiTheme="minorHAnsi" w:cstheme="minorHAnsi"/>
          <w:sz w:val="22"/>
          <w:szCs w:val="22"/>
        </w:rPr>
        <w:t>(</w:t>
      </w:r>
      <w:proofErr w:type="spellStart"/>
      <w:r>
        <w:rPr>
          <w:rFonts w:asciiTheme="minorHAnsi" w:hAnsiTheme="minorHAnsi" w:cstheme="minorHAnsi"/>
          <w:sz w:val="22"/>
          <w:szCs w:val="22"/>
        </w:rPr>
        <w:t>trice</w:t>
      </w:r>
      <w:proofErr w:type="spellEnd"/>
      <w:r>
        <w:rPr>
          <w:rFonts w:asciiTheme="minorHAnsi" w:hAnsiTheme="minorHAnsi" w:cstheme="minorHAnsi"/>
          <w:sz w:val="22"/>
          <w:szCs w:val="22"/>
        </w:rPr>
        <w:t>)</w:t>
      </w:r>
      <w:r w:rsidR="00193E77">
        <w:rPr>
          <w:rFonts w:asciiTheme="minorHAnsi" w:hAnsiTheme="minorHAnsi" w:cstheme="minorHAnsi"/>
          <w:sz w:val="22"/>
          <w:szCs w:val="22"/>
        </w:rPr>
        <w:t xml:space="preserve"> Général</w:t>
      </w:r>
      <w:r>
        <w:rPr>
          <w:rFonts w:asciiTheme="minorHAnsi" w:hAnsiTheme="minorHAnsi" w:cstheme="minorHAnsi"/>
          <w:sz w:val="22"/>
          <w:szCs w:val="22"/>
        </w:rPr>
        <w:t>(e)</w:t>
      </w:r>
      <w:r w:rsidR="00193E77">
        <w:rPr>
          <w:rFonts w:asciiTheme="minorHAnsi" w:hAnsiTheme="minorHAnsi" w:cstheme="minorHAnsi"/>
          <w:sz w:val="22"/>
          <w:szCs w:val="22"/>
        </w:rPr>
        <w:t xml:space="preserve"> </w:t>
      </w:r>
      <w:r w:rsidR="00150DB7">
        <w:rPr>
          <w:rFonts w:asciiTheme="minorHAnsi" w:hAnsiTheme="minorHAnsi" w:cstheme="minorHAnsi"/>
          <w:sz w:val="22"/>
          <w:szCs w:val="22"/>
        </w:rPr>
        <w:t>(</w:t>
      </w:r>
      <w:r w:rsidRPr="00027302">
        <w:rPr>
          <w:rFonts w:asciiTheme="minorHAnsi" w:hAnsiTheme="minorHAnsi" w:cstheme="minorHAnsi"/>
          <w:sz w:val="22"/>
          <w:szCs w:val="22"/>
          <w:highlight w:val="yellow"/>
        </w:rPr>
        <w:t>tél.</w:t>
      </w:r>
      <w:r>
        <w:rPr>
          <w:rFonts w:asciiTheme="minorHAnsi" w:hAnsiTheme="minorHAnsi" w:cstheme="minorHAnsi"/>
          <w:sz w:val="22"/>
          <w:szCs w:val="22"/>
        </w:rPr>
        <w:t xml:space="preserve"> </w:t>
      </w:r>
      <w:r w:rsidR="00150DB7">
        <w:rPr>
          <w:rFonts w:asciiTheme="minorHAnsi" w:hAnsiTheme="minorHAnsi" w:cstheme="minorHAnsi"/>
          <w:sz w:val="22"/>
          <w:szCs w:val="22"/>
        </w:rPr>
        <w:t>)</w:t>
      </w:r>
    </w:p>
    <w:p w14:paraId="275561DF" w14:textId="4E6AB281" w:rsidR="00027302" w:rsidRDefault="00027302" w:rsidP="00027302">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Monsieur/Madame  </w:t>
      </w:r>
      <w:r w:rsidRPr="00027302">
        <w:rPr>
          <w:rFonts w:asciiTheme="minorHAnsi" w:hAnsiTheme="minorHAnsi" w:cstheme="minorHAnsi"/>
          <w:sz w:val="22"/>
          <w:szCs w:val="22"/>
          <w:highlight w:val="yellow"/>
        </w:rPr>
        <w:t>[   ]</w:t>
      </w:r>
      <w:r>
        <w:rPr>
          <w:rFonts w:asciiTheme="minorHAnsi" w:hAnsiTheme="minorHAnsi" w:cstheme="minorHAnsi"/>
          <w:sz w:val="22"/>
          <w:szCs w:val="22"/>
        </w:rPr>
        <w:t xml:space="preserve"> </w:t>
      </w:r>
      <w:r w:rsidRPr="00027302">
        <w:rPr>
          <w:rFonts w:asciiTheme="minorHAnsi" w:hAnsiTheme="minorHAnsi" w:cstheme="minorHAnsi"/>
          <w:sz w:val="22"/>
          <w:szCs w:val="22"/>
          <w:highlight w:val="yellow"/>
        </w:rPr>
        <w:t>Fonction</w:t>
      </w:r>
      <w:r>
        <w:rPr>
          <w:rFonts w:asciiTheme="minorHAnsi" w:hAnsiTheme="minorHAnsi" w:cstheme="minorHAnsi"/>
          <w:sz w:val="22"/>
          <w:szCs w:val="22"/>
        </w:rPr>
        <w:t xml:space="preserve"> (</w:t>
      </w:r>
      <w:r w:rsidRPr="00027302">
        <w:rPr>
          <w:rFonts w:asciiTheme="minorHAnsi" w:hAnsiTheme="minorHAnsi" w:cstheme="minorHAnsi"/>
          <w:sz w:val="22"/>
          <w:szCs w:val="22"/>
          <w:highlight w:val="yellow"/>
        </w:rPr>
        <w:t>tél.</w:t>
      </w:r>
      <w:r>
        <w:rPr>
          <w:rFonts w:asciiTheme="minorHAnsi" w:hAnsiTheme="minorHAnsi" w:cstheme="minorHAnsi"/>
          <w:sz w:val="22"/>
          <w:szCs w:val="22"/>
        </w:rPr>
        <w:t xml:space="preserve"> )</w:t>
      </w:r>
    </w:p>
    <w:p w14:paraId="1C82B52C" w14:textId="088EA989" w:rsidR="00150DB7" w:rsidRDefault="00150DB7" w:rsidP="00193E77">
      <w:pPr>
        <w:pStyle w:val="NormalWeb"/>
        <w:spacing w:before="0" w:beforeAutospacing="0" w:after="0" w:afterAutospacing="0"/>
        <w:jc w:val="both"/>
        <w:rPr>
          <w:rFonts w:asciiTheme="minorHAnsi" w:hAnsiTheme="minorHAnsi" w:cstheme="minorHAnsi"/>
          <w:sz w:val="22"/>
          <w:szCs w:val="22"/>
        </w:rPr>
      </w:pPr>
    </w:p>
    <w:p w14:paraId="640A9800" w14:textId="77777777" w:rsidR="00150DB7" w:rsidRDefault="00150DB7" w:rsidP="00193E77">
      <w:pPr>
        <w:pStyle w:val="NormalWeb"/>
        <w:spacing w:before="0" w:beforeAutospacing="0" w:after="0" w:afterAutospacing="0"/>
        <w:jc w:val="both"/>
        <w:rPr>
          <w:rFonts w:asciiTheme="minorHAnsi" w:hAnsiTheme="minorHAnsi" w:cstheme="minorHAnsi"/>
          <w:sz w:val="22"/>
          <w:szCs w:val="22"/>
        </w:rPr>
      </w:pPr>
    </w:p>
    <w:p w14:paraId="23282F6E" w14:textId="5C8B2CBA" w:rsidR="00150DB7" w:rsidRDefault="00150DB7" w:rsidP="00150DB7">
      <w:pPr>
        <w:pStyle w:val="NormalWeb"/>
        <w:spacing w:before="0" w:beforeAutospacing="0" w:after="300" w:afterAutospacing="0"/>
        <w:jc w:val="both"/>
        <w:rPr>
          <w:rFonts w:asciiTheme="minorHAnsi" w:hAnsiTheme="minorHAnsi" w:cstheme="minorHAnsi"/>
          <w:b/>
          <w:bCs/>
          <w:color w:val="F79646" w:themeColor="accent6"/>
          <w:sz w:val="28"/>
          <w:szCs w:val="28"/>
        </w:rPr>
      </w:pPr>
      <w:r>
        <w:rPr>
          <w:rFonts w:asciiTheme="minorHAnsi" w:hAnsiTheme="minorHAnsi" w:cstheme="minorHAnsi"/>
          <w:b/>
          <w:bCs/>
          <w:color w:val="F79646" w:themeColor="accent6"/>
          <w:sz w:val="28"/>
          <w:szCs w:val="28"/>
        </w:rPr>
        <w:t>4. Règle en cas d’absence d’un salarié</w:t>
      </w:r>
    </w:p>
    <w:p w14:paraId="5E88E92E" w14:textId="77777777" w:rsidR="000F5E64" w:rsidRDefault="000F5E64" w:rsidP="000F5E64">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Suite à la fermeture des établissements scolaires et crèches, si le salarié parent concerné est confronté à une problématique de garde d’enfants :</w:t>
      </w:r>
    </w:p>
    <w:p w14:paraId="12D9394A" w14:textId="2448ADF0" w:rsidR="000F5E64" w:rsidRDefault="000F5E64" w:rsidP="000F5E64">
      <w:pPr>
        <w:pStyle w:val="NormalWeb"/>
        <w:numPr>
          <w:ilvl w:val="0"/>
          <w:numId w:val="4"/>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La </w:t>
      </w:r>
      <w:r w:rsidR="00C26F10">
        <w:rPr>
          <w:rFonts w:asciiTheme="minorHAnsi" w:hAnsiTheme="minorHAnsi" w:cstheme="minorHAnsi"/>
          <w:sz w:val="22"/>
          <w:szCs w:val="22"/>
        </w:rPr>
        <w:t>D</w:t>
      </w:r>
      <w:r>
        <w:rPr>
          <w:rFonts w:asciiTheme="minorHAnsi" w:hAnsiTheme="minorHAnsi" w:cstheme="minorHAnsi"/>
          <w:sz w:val="22"/>
          <w:szCs w:val="22"/>
        </w:rPr>
        <w:t>irection proposera</w:t>
      </w:r>
      <w:r w:rsidR="00C26F10" w:rsidRPr="00C26F10">
        <w:rPr>
          <w:rFonts w:asciiTheme="minorHAnsi" w:hAnsiTheme="minorHAnsi" w:cstheme="minorHAnsi"/>
          <w:sz w:val="22"/>
          <w:szCs w:val="22"/>
        </w:rPr>
        <w:t xml:space="preserve"> </w:t>
      </w:r>
      <w:r w:rsidR="00C26F10">
        <w:rPr>
          <w:rFonts w:asciiTheme="minorHAnsi" w:hAnsiTheme="minorHAnsi" w:cstheme="minorHAnsi"/>
          <w:sz w:val="22"/>
          <w:szCs w:val="22"/>
        </w:rPr>
        <w:t>au salarié,</w:t>
      </w:r>
      <w:r w:rsidR="00C26F10" w:rsidRPr="00C26F10">
        <w:rPr>
          <w:rFonts w:asciiTheme="minorHAnsi" w:hAnsiTheme="minorHAnsi" w:cstheme="minorHAnsi"/>
          <w:sz w:val="22"/>
          <w:szCs w:val="22"/>
        </w:rPr>
        <w:t xml:space="preserve"> </w:t>
      </w:r>
      <w:r w:rsidR="00C26F10">
        <w:rPr>
          <w:rFonts w:asciiTheme="minorHAnsi" w:hAnsiTheme="minorHAnsi" w:cstheme="minorHAnsi"/>
          <w:sz w:val="22"/>
          <w:szCs w:val="22"/>
        </w:rPr>
        <w:t xml:space="preserve">en accord avec le n+1, </w:t>
      </w:r>
      <w:r>
        <w:rPr>
          <w:rFonts w:asciiTheme="minorHAnsi" w:hAnsiTheme="minorHAnsi" w:cstheme="minorHAnsi"/>
          <w:sz w:val="22"/>
          <w:szCs w:val="22"/>
        </w:rPr>
        <w:t xml:space="preserve">un télétravail </w:t>
      </w:r>
      <w:r w:rsidR="00C26F10">
        <w:rPr>
          <w:rFonts w:asciiTheme="minorHAnsi" w:hAnsiTheme="minorHAnsi" w:cstheme="minorHAnsi"/>
          <w:sz w:val="22"/>
          <w:szCs w:val="22"/>
        </w:rPr>
        <w:t>si le travail à domicile est matériellement possible</w:t>
      </w:r>
    </w:p>
    <w:p w14:paraId="390AA3A1" w14:textId="3ADE7123" w:rsidR="000F5E64" w:rsidRDefault="000F5E64" w:rsidP="000F5E64">
      <w:pPr>
        <w:pStyle w:val="NormalWeb"/>
        <w:numPr>
          <w:ilvl w:val="0"/>
          <w:numId w:val="4"/>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En cas d’impossibilité pour l’employeur de proposer du télétravai</w:t>
      </w:r>
      <w:r w:rsidR="00C26F10">
        <w:rPr>
          <w:rFonts w:asciiTheme="minorHAnsi" w:hAnsiTheme="minorHAnsi" w:cstheme="minorHAnsi"/>
          <w:sz w:val="22"/>
          <w:szCs w:val="22"/>
        </w:rPr>
        <w:t>l</w:t>
      </w:r>
      <w:r>
        <w:rPr>
          <w:rFonts w:asciiTheme="minorHAnsi" w:hAnsiTheme="minorHAnsi" w:cstheme="minorHAnsi"/>
          <w:sz w:val="22"/>
          <w:szCs w:val="22"/>
        </w:rPr>
        <w:t xml:space="preserve">, </w:t>
      </w:r>
      <w:r w:rsidR="00C26F10">
        <w:rPr>
          <w:rFonts w:asciiTheme="minorHAnsi" w:hAnsiTheme="minorHAnsi" w:cstheme="minorHAnsi"/>
          <w:sz w:val="22"/>
          <w:szCs w:val="22"/>
        </w:rPr>
        <w:t xml:space="preserve">la Direction peut décider </w:t>
      </w:r>
      <w:r w:rsidR="006E07E5">
        <w:rPr>
          <w:rFonts w:asciiTheme="minorHAnsi" w:hAnsiTheme="minorHAnsi" w:cstheme="minorHAnsi"/>
          <w:sz w:val="22"/>
          <w:szCs w:val="22"/>
        </w:rPr>
        <w:t>d’</w:t>
      </w:r>
      <w:r w:rsidR="00C26F10">
        <w:rPr>
          <w:rFonts w:asciiTheme="minorHAnsi" w:hAnsiTheme="minorHAnsi" w:cstheme="minorHAnsi"/>
          <w:sz w:val="22"/>
          <w:szCs w:val="22"/>
        </w:rPr>
        <w:t xml:space="preserve">un arrêt de travail pour le salarié après déclaration sur le site </w:t>
      </w:r>
      <w:proofErr w:type="spellStart"/>
      <w:r w:rsidR="00C26F10">
        <w:rPr>
          <w:rFonts w:asciiTheme="minorHAnsi" w:hAnsiTheme="minorHAnsi" w:cstheme="minorHAnsi"/>
          <w:sz w:val="22"/>
          <w:szCs w:val="22"/>
        </w:rPr>
        <w:t>ameli</w:t>
      </w:r>
      <w:proofErr w:type="spellEnd"/>
      <w:r w:rsidR="00C26F10">
        <w:rPr>
          <w:rFonts w:asciiTheme="minorHAnsi" w:hAnsiTheme="minorHAnsi" w:cstheme="minorHAnsi"/>
          <w:sz w:val="22"/>
          <w:szCs w:val="22"/>
        </w:rPr>
        <w:t xml:space="preserve"> dédié.</w:t>
      </w:r>
    </w:p>
    <w:p w14:paraId="7BD61D67" w14:textId="77777777" w:rsidR="00C26F10" w:rsidRDefault="00C26F10" w:rsidP="00150DB7">
      <w:pPr>
        <w:pStyle w:val="NormalWeb"/>
        <w:spacing w:before="0" w:beforeAutospacing="0" w:after="0" w:afterAutospacing="0"/>
        <w:jc w:val="both"/>
        <w:rPr>
          <w:rFonts w:asciiTheme="minorHAnsi" w:hAnsiTheme="minorHAnsi" w:cstheme="minorHAnsi"/>
          <w:sz w:val="22"/>
          <w:szCs w:val="22"/>
        </w:rPr>
      </w:pPr>
    </w:p>
    <w:p w14:paraId="20AF4BD3" w14:textId="785929C2" w:rsidR="00150DB7" w:rsidRDefault="00150DB7" w:rsidP="00150DB7">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En cas d’absence</w:t>
      </w:r>
      <w:r w:rsidR="00347D20">
        <w:rPr>
          <w:rFonts w:asciiTheme="minorHAnsi" w:hAnsiTheme="minorHAnsi" w:cstheme="minorHAnsi"/>
          <w:sz w:val="22"/>
          <w:szCs w:val="22"/>
        </w:rPr>
        <w:t xml:space="preserve"> pour maladie</w:t>
      </w:r>
      <w:r>
        <w:rPr>
          <w:rFonts w:asciiTheme="minorHAnsi" w:hAnsiTheme="minorHAnsi" w:cstheme="minorHAnsi"/>
          <w:sz w:val="22"/>
          <w:szCs w:val="22"/>
        </w:rPr>
        <w:t xml:space="preserve">, tout salarié devra prévenir dans les meilleurs délais son n+1, avec </w:t>
      </w:r>
      <w:r w:rsidR="00347D20">
        <w:rPr>
          <w:rFonts w:asciiTheme="minorHAnsi" w:hAnsiTheme="minorHAnsi" w:cstheme="minorHAnsi"/>
          <w:sz w:val="22"/>
          <w:szCs w:val="22"/>
        </w:rPr>
        <w:t xml:space="preserve">une copie à </w:t>
      </w:r>
      <w:r w:rsidR="000B687C">
        <w:rPr>
          <w:rFonts w:asciiTheme="minorHAnsi" w:hAnsiTheme="minorHAnsi" w:cstheme="minorHAnsi"/>
          <w:sz w:val="22"/>
          <w:szCs w:val="22"/>
        </w:rPr>
        <w:t>la Direction de l’entreprise.</w:t>
      </w:r>
    </w:p>
    <w:p w14:paraId="2B045B76" w14:textId="503BCD69" w:rsidR="00150DB7" w:rsidRDefault="00150DB7" w:rsidP="00150DB7">
      <w:pPr>
        <w:pStyle w:val="NormalWeb"/>
        <w:spacing w:before="0" w:beforeAutospacing="0" w:after="0" w:afterAutospacing="0"/>
        <w:jc w:val="both"/>
        <w:rPr>
          <w:rFonts w:asciiTheme="minorHAnsi" w:hAnsiTheme="minorHAnsi" w:cstheme="minorHAnsi"/>
          <w:sz w:val="22"/>
          <w:szCs w:val="22"/>
        </w:rPr>
      </w:pPr>
    </w:p>
    <w:p w14:paraId="21440B77" w14:textId="77777777" w:rsidR="00150DB7" w:rsidRDefault="00150DB7" w:rsidP="00150DB7">
      <w:pPr>
        <w:pStyle w:val="NormalWeb"/>
        <w:spacing w:before="0" w:beforeAutospacing="0" w:after="0" w:afterAutospacing="0"/>
        <w:jc w:val="both"/>
        <w:rPr>
          <w:rFonts w:asciiTheme="minorHAnsi" w:hAnsiTheme="minorHAnsi" w:cstheme="minorHAnsi"/>
          <w:sz w:val="22"/>
          <w:szCs w:val="22"/>
        </w:rPr>
      </w:pPr>
    </w:p>
    <w:p w14:paraId="697B424B" w14:textId="43B02483" w:rsidR="00150DB7" w:rsidRDefault="00150DB7" w:rsidP="00150DB7">
      <w:pPr>
        <w:pStyle w:val="NormalWeb"/>
        <w:spacing w:before="0" w:beforeAutospacing="0" w:after="300" w:afterAutospacing="0"/>
        <w:jc w:val="both"/>
        <w:rPr>
          <w:rFonts w:asciiTheme="minorHAnsi" w:hAnsiTheme="minorHAnsi" w:cstheme="minorHAnsi"/>
          <w:b/>
          <w:bCs/>
          <w:color w:val="F79646" w:themeColor="accent6"/>
          <w:sz w:val="28"/>
          <w:szCs w:val="28"/>
        </w:rPr>
      </w:pPr>
      <w:r>
        <w:rPr>
          <w:rFonts w:asciiTheme="minorHAnsi" w:hAnsiTheme="minorHAnsi" w:cstheme="minorHAnsi"/>
          <w:b/>
          <w:bCs/>
          <w:color w:val="F79646" w:themeColor="accent6"/>
          <w:sz w:val="28"/>
          <w:szCs w:val="28"/>
        </w:rPr>
        <w:t xml:space="preserve">5. Règle en cas de </w:t>
      </w:r>
      <w:r w:rsidR="009D6B75">
        <w:rPr>
          <w:rFonts w:asciiTheme="minorHAnsi" w:hAnsiTheme="minorHAnsi" w:cstheme="minorHAnsi"/>
          <w:b/>
          <w:bCs/>
          <w:color w:val="F79646" w:themeColor="accent6"/>
          <w:sz w:val="28"/>
          <w:szCs w:val="28"/>
        </w:rPr>
        <w:t>contamination ou suspicion de contamination</w:t>
      </w:r>
    </w:p>
    <w:p w14:paraId="38AB2C49" w14:textId="3E059F2A" w:rsidR="00150DB7" w:rsidRDefault="00150DB7" w:rsidP="00150DB7">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En cas de </w:t>
      </w:r>
      <w:r w:rsidR="009D6B75">
        <w:rPr>
          <w:rFonts w:asciiTheme="minorHAnsi" w:hAnsiTheme="minorHAnsi" w:cstheme="minorHAnsi"/>
          <w:sz w:val="22"/>
          <w:szCs w:val="22"/>
        </w:rPr>
        <w:t>contamination ou suspicion de contamination</w:t>
      </w:r>
      <w:r>
        <w:rPr>
          <w:rFonts w:asciiTheme="minorHAnsi" w:hAnsiTheme="minorHAnsi" w:cstheme="minorHAnsi"/>
          <w:sz w:val="22"/>
          <w:szCs w:val="22"/>
        </w:rPr>
        <w:t>, ce salarié devra prévenir dans les meilleurs délais</w:t>
      </w:r>
      <w:r w:rsidR="000B687C">
        <w:rPr>
          <w:rFonts w:asciiTheme="minorHAnsi" w:hAnsiTheme="minorHAnsi" w:cstheme="minorHAnsi"/>
          <w:sz w:val="22"/>
          <w:szCs w:val="22"/>
        </w:rPr>
        <w:t xml:space="preserve"> son n+1, avec en copie la Direction de l’entreprise.</w:t>
      </w:r>
    </w:p>
    <w:p w14:paraId="78B7D091" w14:textId="77777777" w:rsidR="009D6B75" w:rsidRDefault="009D6B75" w:rsidP="00150DB7">
      <w:pPr>
        <w:pStyle w:val="NormalWeb"/>
        <w:spacing w:before="0" w:beforeAutospacing="0" w:after="0" w:afterAutospacing="0"/>
        <w:jc w:val="both"/>
        <w:rPr>
          <w:rFonts w:asciiTheme="minorHAnsi" w:hAnsiTheme="minorHAnsi" w:cstheme="minorHAnsi"/>
          <w:sz w:val="22"/>
          <w:szCs w:val="22"/>
        </w:rPr>
      </w:pPr>
    </w:p>
    <w:p w14:paraId="2BB4756F" w14:textId="2AD7AAB7" w:rsidR="009D6B75" w:rsidRDefault="009D6B75" w:rsidP="00150DB7">
      <w:pPr>
        <w:pStyle w:val="NormalWeb"/>
        <w:spacing w:before="0" w:beforeAutospacing="0" w:after="0" w:afterAutospacing="0"/>
        <w:jc w:val="both"/>
        <w:rPr>
          <w:rFonts w:asciiTheme="minorHAnsi" w:hAnsiTheme="minorHAnsi" w:cstheme="minorHAnsi"/>
          <w:sz w:val="22"/>
          <w:szCs w:val="22"/>
        </w:rPr>
      </w:pPr>
    </w:p>
    <w:p w14:paraId="2E5AF8DC" w14:textId="7309D59A" w:rsidR="00347D20" w:rsidRDefault="00347D20" w:rsidP="00150DB7">
      <w:pPr>
        <w:pStyle w:val="NormalWeb"/>
        <w:spacing w:before="0" w:beforeAutospacing="0" w:after="0" w:afterAutospacing="0"/>
        <w:jc w:val="both"/>
        <w:rPr>
          <w:rFonts w:asciiTheme="minorHAnsi" w:hAnsiTheme="minorHAnsi" w:cstheme="minorHAnsi"/>
          <w:sz w:val="22"/>
          <w:szCs w:val="22"/>
        </w:rPr>
      </w:pPr>
    </w:p>
    <w:p w14:paraId="5B54724D" w14:textId="77777777" w:rsidR="00347D20" w:rsidRDefault="00347D20" w:rsidP="00150DB7">
      <w:pPr>
        <w:pStyle w:val="NormalWeb"/>
        <w:spacing w:before="0" w:beforeAutospacing="0" w:after="0" w:afterAutospacing="0"/>
        <w:jc w:val="both"/>
        <w:rPr>
          <w:rFonts w:asciiTheme="minorHAnsi" w:hAnsiTheme="minorHAnsi" w:cstheme="minorHAnsi"/>
          <w:sz w:val="22"/>
          <w:szCs w:val="22"/>
        </w:rPr>
      </w:pPr>
    </w:p>
    <w:p w14:paraId="5ED89FA6" w14:textId="0B15F6C0" w:rsidR="00F82CB9" w:rsidRDefault="00F82CB9" w:rsidP="00F82CB9">
      <w:pPr>
        <w:pStyle w:val="NormalWeb"/>
        <w:spacing w:before="0" w:beforeAutospacing="0" w:after="300" w:afterAutospacing="0"/>
        <w:jc w:val="both"/>
        <w:rPr>
          <w:rFonts w:asciiTheme="minorHAnsi" w:hAnsiTheme="minorHAnsi" w:cstheme="minorHAnsi"/>
          <w:b/>
          <w:bCs/>
          <w:color w:val="F79646" w:themeColor="accent6"/>
          <w:sz w:val="28"/>
          <w:szCs w:val="28"/>
        </w:rPr>
      </w:pPr>
      <w:r>
        <w:rPr>
          <w:rFonts w:asciiTheme="minorHAnsi" w:hAnsiTheme="minorHAnsi" w:cstheme="minorHAnsi"/>
          <w:b/>
          <w:bCs/>
          <w:color w:val="F79646" w:themeColor="accent6"/>
          <w:sz w:val="28"/>
          <w:szCs w:val="28"/>
        </w:rPr>
        <w:t>6. Règle en cas de situation pandémique grave</w:t>
      </w:r>
    </w:p>
    <w:p w14:paraId="37719486" w14:textId="174FDD3A" w:rsidR="00F82CB9" w:rsidRDefault="00F82CB9" w:rsidP="00F82CB9">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En cas de situation pandémique grave, la </w:t>
      </w:r>
      <w:proofErr w:type="gramStart"/>
      <w:r>
        <w:rPr>
          <w:rFonts w:asciiTheme="minorHAnsi" w:hAnsiTheme="minorHAnsi" w:cstheme="minorHAnsi"/>
          <w:sz w:val="22"/>
          <w:szCs w:val="22"/>
        </w:rPr>
        <w:t>Direction  se</w:t>
      </w:r>
      <w:proofErr w:type="gramEnd"/>
      <w:r>
        <w:rPr>
          <w:rFonts w:asciiTheme="minorHAnsi" w:hAnsiTheme="minorHAnsi" w:cstheme="minorHAnsi"/>
          <w:sz w:val="22"/>
          <w:szCs w:val="22"/>
        </w:rPr>
        <w:t xml:space="preserve"> réserve la possibilité de faire cesser </w:t>
      </w:r>
      <w:r w:rsidR="00050BC3">
        <w:rPr>
          <w:rFonts w:asciiTheme="minorHAnsi" w:hAnsiTheme="minorHAnsi" w:cstheme="minorHAnsi"/>
          <w:sz w:val="22"/>
          <w:szCs w:val="22"/>
        </w:rPr>
        <w:t xml:space="preserve">partiellement ou totalement </w:t>
      </w:r>
      <w:r>
        <w:rPr>
          <w:rFonts w:asciiTheme="minorHAnsi" w:hAnsiTheme="minorHAnsi" w:cstheme="minorHAnsi"/>
          <w:sz w:val="22"/>
          <w:szCs w:val="22"/>
        </w:rPr>
        <w:t xml:space="preserve">toute activité. Dans une telle situation, il sera demandé à tout le personnel, hormis </w:t>
      </w:r>
      <w:r w:rsidR="000B687C">
        <w:rPr>
          <w:rFonts w:asciiTheme="minorHAnsi" w:hAnsiTheme="minorHAnsi" w:cstheme="minorHAnsi"/>
          <w:sz w:val="22"/>
          <w:szCs w:val="22"/>
        </w:rPr>
        <w:t>cas particuliers</w:t>
      </w:r>
      <w:r>
        <w:rPr>
          <w:rFonts w:asciiTheme="minorHAnsi" w:hAnsiTheme="minorHAnsi" w:cstheme="minorHAnsi"/>
          <w:sz w:val="22"/>
          <w:szCs w:val="22"/>
        </w:rPr>
        <w:t>, de rester à son domicile.</w:t>
      </w:r>
    </w:p>
    <w:p w14:paraId="24C02DD0" w14:textId="7BAA5495" w:rsidR="00F82CB9" w:rsidRDefault="00F82CB9" w:rsidP="00F82CB9">
      <w:pPr>
        <w:pStyle w:val="NormalWeb"/>
        <w:spacing w:before="0" w:beforeAutospacing="0" w:after="0" w:afterAutospacing="0"/>
        <w:jc w:val="both"/>
        <w:rPr>
          <w:rFonts w:asciiTheme="minorHAnsi" w:hAnsiTheme="minorHAnsi" w:cstheme="minorHAnsi"/>
          <w:sz w:val="22"/>
          <w:szCs w:val="22"/>
        </w:rPr>
      </w:pPr>
    </w:p>
    <w:p w14:paraId="507BD808" w14:textId="77777777" w:rsidR="00F82CB9" w:rsidRDefault="00F82CB9" w:rsidP="00F82CB9">
      <w:pPr>
        <w:pStyle w:val="NormalWeb"/>
        <w:spacing w:before="0" w:beforeAutospacing="0" w:after="0" w:afterAutospacing="0"/>
        <w:jc w:val="both"/>
        <w:rPr>
          <w:rFonts w:asciiTheme="minorHAnsi" w:hAnsiTheme="minorHAnsi" w:cstheme="minorHAnsi"/>
          <w:sz w:val="22"/>
          <w:szCs w:val="22"/>
        </w:rPr>
      </w:pPr>
    </w:p>
    <w:p w14:paraId="7CC424F0" w14:textId="5EEBDA73" w:rsidR="006A788C" w:rsidRDefault="00027302" w:rsidP="006A788C">
      <w:pPr>
        <w:pStyle w:val="NormalWeb"/>
        <w:spacing w:before="0" w:beforeAutospacing="0" w:after="300" w:afterAutospacing="0"/>
        <w:jc w:val="both"/>
        <w:rPr>
          <w:rFonts w:asciiTheme="minorHAnsi" w:hAnsiTheme="minorHAnsi" w:cstheme="minorHAnsi"/>
          <w:b/>
          <w:bCs/>
          <w:color w:val="F79646" w:themeColor="accent6"/>
          <w:sz w:val="28"/>
          <w:szCs w:val="28"/>
        </w:rPr>
      </w:pPr>
      <w:r>
        <w:rPr>
          <w:rFonts w:asciiTheme="minorHAnsi" w:hAnsiTheme="minorHAnsi" w:cstheme="minorHAnsi"/>
          <w:b/>
          <w:bCs/>
          <w:color w:val="F79646" w:themeColor="accent6"/>
          <w:sz w:val="28"/>
          <w:szCs w:val="28"/>
        </w:rPr>
        <w:t>7</w:t>
      </w:r>
      <w:r w:rsidR="006A788C">
        <w:rPr>
          <w:rFonts w:asciiTheme="minorHAnsi" w:hAnsiTheme="minorHAnsi" w:cstheme="minorHAnsi"/>
          <w:b/>
          <w:bCs/>
          <w:color w:val="F79646" w:themeColor="accent6"/>
          <w:sz w:val="28"/>
          <w:szCs w:val="28"/>
        </w:rPr>
        <w:t>. Exercice du droit de retrait</w:t>
      </w:r>
    </w:p>
    <w:p w14:paraId="0BCA15E2" w14:textId="3646EE5E" w:rsidR="006A788C" w:rsidRDefault="006A788C" w:rsidP="006A788C">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La loi n°82-1097 du 23/12/1982</w:t>
      </w:r>
      <w:r w:rsidR="00050BC3">
        <w:rPr>
          <w:rFonts w:asciiTheme="minorHAnsi" w:hAnsiTheme="minorHAnsi" w:cstheme="minorHAnsi"/>
          <w:sz w:val="22"/>
          <w:szCs w:val="22"/>
        </w:rPr>
        <w:t>, la circulaire 93/15 du 25 mars 1995, le décret 93.449 du 23 mars 1993 et les articles L4131-1 à L4131-4 du Code du Travail ont</w:t>
      </w:r>
      <w:r>
        <w:rPr>
          <w:rFonts w:asciiTheme="minorHAnsi" w:hAnsiTheme="minorHAnsi" w:cstheme="minorHAnsi"/>
          <w:sz w:val="22"/>
          <w:szCs w:val="22"/>
        </w:rPr>
        <w:t xml:space="preserve"> reconnu un droit d’alerte et de retrait au bénéfice du salarié qui a un motif raisonnable de penser que la situation dans laquelle il se trouve présente un danger grave et imminent pour sa vie ou sa santé, l’employeur ou le salarié ne pouvant demander de reprendre le travail si le danger grave et imminent persiste.</w:t>
      </w:r>
    </w:p>
    <w:p w14:paraId="17878F52" w14:textId="5EA1C7F0" w:rsidR="006A788C" w:rsidRDefault="006A788C" w:rsidP="006A788C">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L’exercice du droit de retrait en situation de pandémie doit demeurer exceptionnel dès lors que l’employeur aura pris toutes les mesures de prévention et de protection individuelle, visant à réduire les risques de contamination auxquels les salariés et les agents peuvent être exposés.</w:t>
      </w:r>
    </w:p>
    <w:p w14:paraId="63E5AA53" w14:textId="7E918222" w:rsidR="006A788C" w:rsidRDefault="006A788C" w:rsidP="00050BC3">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Les salariés exerçant le droit de retrait devront informer dans les meilleurs délais </w:t>
      </w:r>
      <w:r w:rsidR="000B687C">
        <w:rPr>
          <w:rFonts w:asciiTheme="minorHAnsi" w:hAnsiTheme="minorHAnsi" w:cstheme="minorHAnsi"/>
          <w:sz w:val="22"/>
          <w:szCs w:val="22"/>
        </w:rPr>
        <w:t>leur n+1 et la Direction de l’entreprise.</w:t>
      </w:r>
    </w:p>
    <w:p w14:paraId="20EF571B" w14:textId="5A334F35" w:rsidR="006A788C" w:rsidRDefault="006A788C">
      <w:pPr>
        <w:rPr>
          <w:rFonts w:eastAsia="Times New Roman" w:cstheme="minorHAnsi"/>
          <w:b/>
          <w:bCs/>
          <w:color w:val="F79646" w:themeColor="accent6"/>
          <w:sz w:val="28"/>
          <w:szCs w:val="28"/>
          <w:lang w:eastAsia="fr-FR"/>
        </w:rPr>
      </w:pPr>
    </w:p>
    <w:p w14:paraId="68EC5A20" w14:textId="6D890BCB" w:rsidR="006A788C" w:rsidRPr="000B687C" w:rsidRDefault="00050BC3" w:rsidP="000B687C">
      <w:pPr>
        <w:pStyle w:val="NormalWeb"/>
        <w:spacing w:before="0" w:beforeAutospacing="0" w:after="300" w:afterAutospacing="0"/>
        <w:jc w:val="both"/>
        <w:rPr>
          <w:rFonts w:asciiTheme="minorHAnsi" w:hAnsiTheme="minorHAnsi" w:cstheme="minorHAnsi"/>
          <w:b/>
          <w:bCs/>
          <w:color w:val="F79646" w:themeColor="accent6"/>
          <w:sz w:val="28"/>
          <w:szCs w:val="28"/>
        </w:rPr>
      </w:pPr>
      <w:r>
        <w:rPr>
          <w:rFonts w:asciiTheme="minorHAnsi" w:hAnsiTheme="minorHAnsi" w:cstheme="minorHAnsi"/>
          <w:b/>
          <w:bCs/>
          <w:color w:val="F79646" w:themeColor="accent6"/>
          <w:sz w:val="28"/>
          <w:szCs w:val="28"/>
        </w:rPr>
        <w:t>9</w:t>
      </w:r>
      <w:r w:rsidR="006A788C">
        <w:rPr>
          <w:rFonts w:asciiTheme="minorHAnsi" w:hAnsiTheme="minorHAnsi" w:cstheme="minorHAnsi"/>
          <w:b/>
          <w:bCs/>
          <w:color w:val="F79646" w:themeColor="accent6"/>
          <w:sz w:val="28"/>
          <w:szCs w:val="28"/>
        </w:rPr>
        <w:t>. Coordonnées d’urgence</w:t>
      </w:r>
    </w:p>
    <w:p w14:paraId="05541379" w14:textId="77777777" w:rsidR="00027302" w:rsidRDefault="00027302" w:rsidP="00027302">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Monsieur/</w:t>
      </w:r>
      <w:proofErr w:type="gramStart"/>
      <w:r>
        <w:rPr>
          <w:rFonts w:asciiTheme="minorHAnsi" w:hAnsiTheme="minorHAnsi" w:cstheme="minorHAnsi"/>
          <w:sz w:val="22"/>
          <w:szCs w:val="22"/>
        </w:rPr>
        <w:t xml:space="preserve">Madame  </w:t>
      </w:r>
      <w:r w:rsidRPr="00027302">
        <w:rPr>
          <w:rFonts w:asciiTheme="minorHAnsi" w:hAnsiTheme="minorHAnsi" w:cstheme="minorHAnsi"/>
          <w:sz w:val="22"/>
          <w:szCs w:val="22"/>
          <w:highlight w:val="yellow"/>
        </w:rPr>
        <w:t>[</w:t>
      </w:r>
      <w:proofErr w:type="gramEnd"/>
      <w:r w:rsidRPr="00027302">
        <w:rPr>
          <w:rFonts w:asciiTheme="minorHAnsi" w:hAnsiTheme="minorHAnsi" w:cstheme="minorHAnsi"/>
          <w:sz w:val="22"/>
          <w:szCs w:val="22"/>
          <w:highlight w:val="yellow"/>
        </w:rPr>
        <w:t xml:space="preserve">   ]</w:t>
      </w:r>
      <w:r>
        <w:rPr>
          <w:rFonts w:asciiTheme="minorHAnsi" w:hAnsiTheme="minorHAnsi" w:cstheme="minorHAnsi"/>
          <w:sz w:val="22"/>
          <w:szCs w:val="22"/>
        </w:rPr>
        <w:t xml:space="preserve"> Directeur(</w:t>
      </w:r>
      <w:proofErr w:type="spellStart"/>
      <w:r>
        <w:rPr>
          <w:rFonts w:asciiTheme="minorHAnsi" w:hAnsiTheme="minorHAnsi" w:cstheme="minorHAnsi"/>
          <w:sz w:val="22"/>
          <w:szCs w:val="22"/>
        </w:rPr>
        <w:t>trice</w:t>
      </w:r>
      <w:proofErr w:type="spellEnd"/>
      <w:r>
        <w:rPr>
          <w:rFonts w:asciiTheme="minorHAnsi" w:hAnsiTheme="minorHAnsi" w:cstheme="minorHAnsi"/>
          <w:sz w:val="22"/>
          <w:szCs w:val="22"/>
        </w:rPr>
        <w:t>) Général(e) (</w:t>
      </w:r>
      <w:r w:rsidRPr="00027302">
        <w:rPr>
          <w:rFonts w:asciiTheme="minorHAnsi" w:hAnsiTheme="minorHAnsi" w:cstheme="minorHAnsi"/>
          <w:sz w:val="22"/>
          <w:szCs w:val="22"/>
          <w:highlight w:val="yellow"/>
        </w:rPr>
        <w:t>tél.</w:t>
      </w:r>
      <w:r>
        <w:rPr>
          <w:rFonts w:asciiTheme="minorHAnsi" w:hAnsiTheme="minorHAnsi" w:cstheme="minorHAnsi"/>
          <w:sz w:val="22"/>
          <w:szCs w:val="22"/>
        </w:rPr>
        <w:t xml:space="preserve"> )</w:t>
      </w:r>
    </w:p>
    <w:p w14:paraId="057BC3EE" w14:textId="77777777" w:rsidR="00027302" w:rsidRDefault="00027302" w:rsidP="00027302">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Monsieur/Madame  </w:t>
      </w:r>
      <w:r w:rsidRPr="00027302">
        <w:rPr>
          <w:rFonts w:asciiTheme="minorHAnsi" w:hAnsiTheme="minorHAnsi" w:cstheme="minorHAnsi"/>
          <w:sz w:val="22"/>
          <w:szCs w:val="22"/>
          <w:highlight w:val="yellow"/>
        </w:rPr>
        <w:t>[   ]</w:t>
      </w:r>
      <w:r>
        <w:rPr>
          <w:rFonts w:asciiTheme="minorHAnsi" w:hAnsiTheme="minorHAnsi" w:cstheme="minorHAnsi"/>
          <w:sz w:val="22"/>
          <w:szCs w:val="22"/>
        </w:rPr>
        <w:t xml:space="preserve"> </w:t>
      </w:r>
      <w:r w:rsidRPr="00027302">
        <w:rPr>
          <w:rFonts w:asciiTheme="minorHAnsi" w:hAnsiTheme="minorHAnsi" w:cstheme="minorHAnsi"/>
          <w:sz w:val="22"/>
          <w:szCs w:val="22"/>
          <w:highlight w:val="yellow"/>
        </w:rPr>
        <w:t>Fonction</w:t>
      </w:r>
      <w:r>
        <w:rPr>
          <w:rFonts w:asciiTheme="minorHAnsi" w:hAnsiTheme="minorHAnsi" w:cstheme="minorHAnsi"/>
          <w:sz w:val="22"/>
          <w:szCs w:val="22"/>
        </w:rPr>
        <w:t xml:space="preserve"> (</w:t>
      </w:r>
      <w:r w:rsidRPr="00027302">
        <w:rPr>
          <w:rFonts w:asciiTheme="minorHAnsi" w:hAnsiTheme="minorHAnsi" w:cstheme="minorHAnsi"/>
          <w:sz w:val="22"/>
          <w:szCs w:val="22"/>
          <w:highlight w:val="yellow"/>
        </w:rPr>
        <w:t>tél.</w:t>
      </w:r>
      <w:r>
        <w:rPr>
          <w:rFonts w:asciiTheme="minorHAnsi" w:hAnsiTheme="minorHAnsi" w:cstheme="minorHAnsi"/>
          <w:sz w:val="22"/>
          <w:szCs w:val="22"/>
        </w:rPr>
        <w:t xml:space="preserve"> )</w:t>
      </w:r>
    </w:p>
    <w:p w14:paraId="4DEF2D15" w14:textId="5CB102B8" w:rsidR="00561691" w:rsidRDefault="00561691" w:rsidP="006A788C">
      <w:pPr>
        <w:pStyle w:val="NormalWeb"/>
        <w:spacing w:before="0" w:beforeAutospacing="0" w:after="0" w:afterAutospacing="0"/>
        <w:jc w:val="both"/>
        <w:rPr>
          <w:rFonts w:asciiTheme="minorHAnsi" w:hAnsiTheme="minorHAnsi" w:cstheme="minorHAnsi"/>
          <w:sz w:val="22"/>
          <w:szCs w:val="22"/>
        </w:rPr>
      </w:pPr>
    </w:p>
    <w:p w14:paraId="0DC224E3" w14:textId="6C0DDC59" w:rsidR="00AE392C" w:rsidRDefault="00AE392C" w:rsidP="006A788C">
      <w:pPr>
        <w:pStyle w:val="NormalWeb"/>
        <w:spacing w:before="0" w:beforeAutospacing="0" w:after="0" w:afterAutospacing="0"/>
        <w:jc w:val="both"/>
        <w:rPr>
          <w:rFonts w:asciiTheme="minorHAnsi" w:hAnsiTheme="minorHAnsi" w:cstheme="minorHAnsi"/>
          <w:sz w:val="22"/>
          <w:szCs w:val="22"/>
        </w:rPr>
      </w:pPr>
    </w:p>
    <w:p w14:paraId="6ACB31E6" w14:textId="77777777" w:rsidR="00AE392C" w:rsidRDefault="00AE392C" w:rsidP="006A788C">
      <w:pPr>
        <w:pStyle w:val="NormalWeb"/>
        <w:spacing w:before="0" w:beforeAutospacing="0" w:after="0" w:afterAutospacing="0"/>
        <w:jc w:val="both"/>
        <w:rPr>
          <w:rFonts w:asciiTheme="minorHAnsi" w:hAnsiTheme="minorHAnsi" w:cstheme="minorHAnsi"/>
          <w:sz w:val="22"/>
          <w:szCs w:val="22"/>
        </w:rPr>
      </w:pPr>
    </w:p>
    <w:p w14:paraId="2A106B25" w14:textId="30ABEAB9" w:rsidR="00561691" w:rsidRDefault="00561691" w:rsidP="006A788C">
      <w:pPr>
        <w:pStyle w:val="NormalWeb"/>
        <w:spacing w:before="0" w:beforeAutospacing="0" w:after="0" w:afterAutospacing="0"/>
        <w:jc w:val="both"/>
        <w:rPr>
          <w:rFonts w:asciiTheme="minorHAnsi" w:hAnsiTheme="minorHAnsi" w:cstheme="minorHAnsi"/>
          <w:sz w:val="22"/>
          <w:szCs w:val="22"/>
        </w:rPr>
      </w:pPr>
    </w:p>
    <w:p w14:paraId="4E58908D" w14:textId="77777777" w:rsidR="00C067BD" w:rsidRDefault="00C067BD" w:rsidP="006A788C">
      <w:pPr>
        <w:pStyle w:val="NormalWeb"/>
        <w:spacing w:before="0" w:beforeAutospacing="0" w:after="0" w:afterAutospacing="0"/>
        <w:jc w:val="both"/>
        <w:rPr>
          <w:rFonts w:asciiTheme="minorHAnsi" w:hAnsiTheme="minorHAnsi" w:cstheme="minorHAnsi"/>
          <w:sz w:val="22"/>
          <w:szCs w:val="22"/>
        </w:rPr>
      </w:pPr>
    </w:p>
    <w:p w14:paraId="5E12EF3D" w14:textId="77777777" w:rsidR="004F7140" w:rsidRDefault="004F7140">
      <w:pPr>
        <w:rPr>
          <w:rFonts w:eastAsia="Times New Roman" w:cstheme="minorHAnsi"/>
          <w:b/>
          <w:bCs/>
          <w:color w:val="F79646" w:themeColor="accent6"/>
          <w:sz w:val="28"/>
          <w:szCs w:val="28"/>
          <w:lang w:eastAsia="fr-FR"/>
        </w:rPr>
      </w:pPr>
      <w:r>
        <w:rPr>
          <w:rFonts w:cstheme="minorHAnsi"/>
          <w:b/>
          <w:bCs/>
          <w:color w:val="F79646" w:themeColor="accent6"/>
          <w:sz w:val="28"/>
          <w:szCs w:val="28"/>
        </w:rPr>
        <w:br w:type="page"/>
      </w:r>
    </w:p>
    <w:p w14:paraId="297881C0" w14:textId="241E9C6C" w:rsidR="002D7ACA" w:rsidRDefault="00050BC3" w:rsidP="006A788C">
      <w:pPr>
        <w:pStyle w:val="NormalWeb"/>
        <w:spacing w:before="0" w:beforeAutospacing="0" w:after="300" w:afterAutospacing="0"/>
        <w:jc w:val="both"/>
        <w:rPr>
          <w:rFonts w:asciiTheme="minorHAnsi" w:hAnsiTheme="minorHAnsi" w:cstheme="minorHAnsi"/>
          <w:b/>
          <w:bCs/>
          <w:color w:val="F79646" w:themeColor="accent6"/>
          <w:sz w:val="28"/>
          <w:szCs w:val="28"/>
        </w:rPr>
      </w:pPr>
      <w:r>
        <w:rPr>
          <w:rFonts w:asciiTheme="minorHAnsi" w:hAnsiTheme="minorHAnsi" w:cstheme="minorHAnsi"/>
          <w:b/>
          <w:bCs/>
          <w:color w:val="F79646" w:themeColor="accent6"/>
          <w:sz w:val="28"/>
          <w:szCs w:val="28"/>
        </w:rPr>
        <w:lastRenderedPageBreak/>
        <w:t>1</w:t>
      </w:r>
      <w:r w:rsidR="000B687C">
        <w:rPr>
          <w:rFonts w:asciiTheme="minorHAnsi" w:hAnsiTheme="minorHAnsi" w:cstheme="minorHAnsi"/>
          <w:b/>
          <w:bCs/>
          <w:color w:val="F79646" w:themeColor="accent6"/>
          <w:sz w:val="28"/>
          <w:szCs w:val="28"/>
        </w:rPr>
        <w:t>0</w:t>
      </w:r>
      <w:r w:rsidR="002D7ACA" w:rsidRPr="009A4A14">
        <w:rPr>
          <w:rFonts w:asciiTheme="minorHAnsi" w:hAnsiTheme="minorHAnsi" w:cstheme="minorHAnsi"/>
          <w:b/>
          <w:bCs/>
          <w:color w:val="F79646" w:themeColor="accent6"/>
          <w:sz w:val="28"/>
          <w:szCs w:val="28"/>
        </w:rPr>
        <w:t xml:space="preserve">. </w:t>
      </w:r>
      <w:r w:rsidR="00A912EC">
        <w:rPr>
          <w:rFonts w:asciiTheme="minorHAnsi" w:hAnsiTheme="minorHAnsi" w:cstheme="minorHAnsi"/>
          <w:b/>
          <w:bCs/>
          <w:color w:val="F79646" w:themeColor="accent6"/>
          <w:sz w:val="28"/>
          <w:szCs w:val="28"/>
        </w:rPr>
        <w:t>Mesures préventives</w:t>
      </w:r>
      <w:r w:rsidR="002D7ACA">
        <w:rPr>
          <w:rFonts w:asciiTheme="minorHAnsi" w:hAnsiTheme="minorHAnsi" w:cstheme="minorHAnsi"/>
          <w:b/>
          <w:bCs/>
          <w:color w:val="F79646" w:themeColor="accent6"/>
          <w:sz w:val="28"/>
          <w:szCs w:val="28"/>
        </w:rPr>
        <w:t xml:space="preserve"> </w:t>
      </w:r>
    </w:p>
    <w:p w14:paraId="190FEF74" w14:textId="2DEB840C" w:rsidR="002D7ACA" w:rsidRDefault="00A912EC" w:rsidP="00A912EC">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Afin de</w:t>
      </w:r>
      <w:r w:rsidR="002B1E89">
        <w:rPr>
          <w:rFonts w:asciiTheme="minorHAnsi" w:hAnsiTheme="minorHAnsi" w:cstheme="minorHAnsi"/>
          <w:sz w:val="22"/>
          <w:szCs w:val="22"/>
        </w:rPr>
        <w:t xml:space="preserve"> lutter activement contre</w:t>
      </w:r>
      <w:r w:rsidR="00361F0B">
        <w:rPr>
          <w:rFonts w:asciiTheme="minorHAnsi" w:hAnsiTheme="minorHAnsi" w:cstheme="minorHAnsi"/>
          <w:sz w:val="22"/>
          <w:szCs w:val="22"/>
        </w:rPr>
        <w:t xml:space="preserve"> la propagation du virus, les mesures suivantes sont décidées :</w:t>
      </w:r>
    </w:p>
    <w:p w14:paraId="7E66084D" w14:textId="2B595ACD" w:rsidR="00361F0B" w:rsidRDefault="00361F0B" w:rsidP="00A912EC">
      <w:pPr>
        <w:pStyle w:val="NormalWeb"/>
        <w:spacing w:before="0" w:beforeAutospacing="0" w:after="0" w:afterAutospacing="0"/>
        <w:jc w:val="both"/>
        <w:rPr>
          <w:rFonts w:asciiTheme="minorHAnsi" w:hAnsiTheme="minorHAnsi" w:cstheme="minorHAnsi"/>
          <w:sz w:val="22"/>
          <w:szCs w:val="22"/>
        </w:rPr>
      </w:pPr>
    </w:p>
    <w:tbl>
      <w:tblPr>
        <w:tblStyle w:val="Grilledutableau"/>
        <w:tblW w:w="10382" w:type="dxa"/>
        <w:tblInd w:w="-601" w:type="dxa"/>
        <w:tblLook w:val="04A0" w:firstRow="1" w:lastRow="0" w:firstColumn="1" w:lastColumn="0" w:noHBand="0" w:noVBand="1"/>
      </w:tblPr>
      <w:tblGrid>
        <w:gridCol w:w="2302"/>
        <w:gridCol w:w="8080"/>
      </w:tblGrid>
      <w:tr w:rsidR="00F45E89" w14:paraId="674851A6" w14:textId="77777777" w:rsidTr="009D6B75">
        <w:trPr>
          <w:trHeight w:val="516"/>
        </w:trPr>
        <w:tc>
          <w:tcPr>
            <w:tcW w:w="2302" w:type="dxa"/>
            <w:tcBorders>
              <w:top w:val="nil"/>
              <w:left w:val="nil"/>
              <w:bottom w:val="single" w:sz="4" w:space="0" w:color="auto"/>
              <w:right w:val="single" w:sz="4" w:space="0" w:color="auto"/>
            </w:tcBorders>
          </w:tcPr>
          <w:p w14:paraId="07A94CB6" w14:textId="77777777" w:rsidR="00F45E89" w:rsidRDefault="00F45E89" w:rsidP="00A912EC">
            <w:pPr>
              <w:pStyle w:val="NormalWeb"/>
              <w:spacing w:before="0" w:beforeAutospacing="0" w:after="0" w:afterAutospacing="0"/>
              <w:jc w:val="both"/>
              <w:rPr>
                <w:rFonts w:asciiTheme="minorHAnsi" w:hAnsiTheme="minorHAnsi" w:cstheme="minorHAnsi"/>
                <w:sz w:val="22"/>
                <w:szCs w:val="22"/>
              </w:rPr>
            </w:pPr>
          </w:p>
        </w:tc>
        <w:tc>
          <w:tcPr>
            <w:tcW w:w="8080" w:type="dxa"/>
            <w:tcBorders>
              <w:left w:val="single" w:sz="4" w:space="0" w:color="auto"/>
            </w:tcBorders>
            <w:vAlign w:val="center"/>
          </w:tcPr>
          <w:p w14:paraId="1A8E3214" w14:textId="36C444C2" w:rsidR="00F45E89" w:rsidRPr="00361F0B" w:rsidRDefault="00F45E89" w:rsidP="00F45E89">
            <w:pPr>
              <w:pStyle w:val="NormalWeb"/>
              <w:spacing w:before="0" w:beforeAutospacing="0" w:after="0" w:afterAutospacing="0"/>
              <w:jc w:val="center"/>
              <w:rPr>
                <w:rFonts w:asciiTheme="minorHAnsi" w:hAnsiTheme="minorHAnsi" w:cstheme="minorHAnsi"/>
                <w:b/>
                <w:bCs/>
                <w:sz w:val="22"/>
                <w:szCs w:val="22"/>
              </w:rPr>
            </w:pPr>
            <w:r w:rsidRPr="00361F0B">
              <w:rPr>
                <w:rFonts w:asciiTheme="minorHAnsi" w:hAnsiTheme="minorHAnsi" w:cstheme="minorHAnsi"/>
                <w:b/>
                <w:bCs/>
                <w:sz w:val="22"/>
                <w:szCs w:val="22"/>
              </w:rPr>
              <w:t>Mesur</w:t>
            </w:r>
            <w:r>
              <w:rPr>
                <w:rFonts w:asciiTheme="minorHAnsi" w:hAnsiTheme="minorHAnsi" w:cstheme="minorHAnsi"/>
                <w:b/>
                <w:bCs/>
                <w:sz w:val="22"/>
                <w:szCs w:val="22"/>
              </w:rPr>
              <w:t xml:space="preserve">es à adopter à compter du </w:t>
            </w:r>
            <w:r w:rsidR="00027302" w:rsidRPr="00027302">
              <w:rPr>
                <w:rFonts w:asciiTheme="minorHAnsi" w:hAnsiTheme="minorHAnsi" w:cstheme="minorHAnsi"/>
                <w:b/>
                <w:bCs/>
                <w:sz w:val="22"/>
                <w:szCs w:val="22"/>
                <w:highlight w:val="yellow"/>
              </w:rPr>
              <w:t>xx</w:t>
            </w:r>
            <w:r w:rsidRPr="00027302">
              <w:rPr>
                <w:rFonts w:asciiTheme="minorHAnsi" w:hAnsiTheme="minorHAnsi" w:cstheme="minorHAnsi"/>
                <w:b/>
                <w:bCs/>
                <w:sz w:val="22"/>
                <w:szCs w:val="22"/>
                <w:highlight w:val="yellow"/>
              </w:rPr>
              <w:t>/</w:t>
            </w:r>
            <w:r w:rsidR="00027302" w:rsidRPr="00027302">
              <w:rPr>
                <w:rFonts w:asciiTheme="minorHAnsi" w:hAnsiTheme="minorHAnsi" w:cstheme="minorHAnsi"/>
                <w:b/>
                <w:bCs/>
                <w:sz w:val="22"/>
                <w:szCs w:val="22"/>
                <w:highlight w:val="yellow"/>
              </w:rPr>
              <w:t>xx</w:t>
            </w:r>
            <w:r w:rsidRPr="00027302">
              <w:rPr>
                <w:rFonts w:asciiTheme="minorHAnsi" w:hAnsiTheme="minorHAnsi" w:cstheme="minorHAnsi"/>
                <w:b/>
                <w:bCs/>
                <w:sz w:val="22"/>
                <w:szCs w:val="22"/>
                <w:highlight w:val="yellow"/>
              </w:rPr>
              <w:t>/20</w:t>
            </w:r>
          </w:p>
        </w:tc>
      </w:tr>
      <w:tr w:rsidR="00146144" w14:paraId="2356B54C" w14:textId="77777777" w:rsidTr="009D6B75">
        <w:trPr>
          <w:trHeight w:val="1689"/>
        </w:trPr>
        <w:tc>
          <w:tcPr>
            <w:tcW w:w="2302" w:type="dxa"/>
            <w:tcBorders>
              <w:top w:val="single" w:sz="4" w:space="0" w:color="auto"/>
            </w:tcBorders>
            <w:vAlign w:val="center"/>
          </w:tcPr>
          <w:p w14:paraId="5395E749" w14:textId="356C92D0" w:rsidR="00146144" w:rsidRDefault="00AC44DB" w:rsidP="00857BAE">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Maintien de l’activité</w:t>
            </w:r>
          </w:p>
        </w:tc>
        <w:tc>
          <w:tcPr>
            <w:tcW w:w="8080" w:type="dxa"/>
            <w:vAlign w:val="center"/>
          </w:tcPr>
          <w:p w14:paraId="71C47BDA" w14:textId="16E682A1" w:rsidR="000B687C" w:rsidRPr="00B85D63" w:rsidRDefault="000B687C" w:rsidP="00277B02">
            <w:pPr>
              <w:shd w:val="clear" w:color="auto" w:fill="FFFFFF"/>
              <w:rPr>
                <w:rFonts w:eastAsia="Times New Roman" w:cs="Lucida Sans Unicode"/>
                <w:color w:val="333333"/>
                <w:lang w:eastAsia="fr-FR"/>
              </w:rPr>
            </w:pPr>
            <w:r w:rsidRPr="00B85D63">
              <w:rPr>
                <w:rFonts w:eastAsia="Times New Roman" w:cs="Lucida Sans Unicode"/>
                <w:color w:val="333333"/>
                <w:lang w:eastAsia="fr-FR"/>
              </w:rPr>
              <w:t xml:space="preserve">. L’activité est maintenue pour </w:t>
            </w:r>
            <w:r w:rsidRPr="00327EB3">
              <w:rPr>
                <w:rFonts w:eastAsia="Times New Roman" w:cs="Lucida Sans Unicode"/>
                <w:color w:val="333333"/>
                <w:highlight w:val="yellow"/>
                <w:lang w:eastAsia="fr-FR"/>
              </w:rPr>
              <w:t>…</w:t>
            </w:r>
            <w:r w:rsidRPr="00B85D63">
              <w:rPr>
                <w:rFonts w:eastAsia="Times New Roman" w:cs="Lucida Sans Unicode"/>
                <w:color w:val="333333"/>
                <w:lang w:eastAsia="fr-FR"/>
              </w:rPr>
              <w:t xml:space="preserve">, selon les modalités suivantes : </w:t>
            </w:r>
            <w:r w:rsidRPr="00327EB3">
              <w:rPr>
                <w:rFonts w:eastAsia="Times New Roman" w:cs="Lucida Sans Unicode"/>
                <w:i/>
                <w:iCs/>
                <w:color w:val="333333"/>
                <w:highlight w:val="yellow"/>
                <w:lang w:eastAsia="fr-FR"/>
              </w:rPr>
              <w:t>horaires, effectifs, organisation</w:t>
            </w:r>
            <w:r w:rsidR="00B85D63" w:rsidRPr="00327EB3">
              <w:rPr>
                <w:rFonts w:eastAsia="Times New Roman" w:cs="Lucida Sans Unicode"/>
                <w:i/>
                <w:iCs/>
                <w:color w:val="333333"/>
                <w:highlight w:val="yellow"/>
                <w:lang w:eastAsia="fr-FR"/>
              </w:rPr>
              <w:t>, espacement des postes/individualisation des bureaux</w:t>
            </w:r>
            <w:r w:rsidRPr="00327EB3">
              <w:rPr>
                <w:rFonts w:eastAsia="Times New Roman" w:cs="Lucida Sans Unicode"/>
                <w:i/>
                <w:iCs/>
                <w:color w:val="333333"/>
                <w:highlight w:val="yellow"/>
                <w:lang w:eastAsia="fr-FR"/>
              </w:rPr>
              <w:t>…</w:t>
            </w:r>
          </w:p>
          <w:p w14:paraId="2BB230E6" w14:textId="6191C786" w:rsidR="000B687C" w:rsidRPr="00B85D63" w:rsidRDefault="000B687C" w:rsidP="00277B02">
            <w:pPr>
              <w:shd w:val="clear" w:color="auto" w:fill="FFFFFF"/>
              <w:rPr>
                <w:rFonts w:eastAsia="Times New Roman" w:cs="Lucida Sans Unicode"/>
                <w:color w:val="333333"/>
                <w:lang w:eastAsia="fr-FR"/>
              </w:rPr>
            </w:pPr>
            <w:r w:rsidRPr="00B85D63">
              <w:rPr>
                <w:rFonts w:eastAsia="Times New Roman" w:cs="Lucida Sans Unicode"/>
                <w:color w:val="333333"/>
                <w:lang w:eastAsia="fr-FR"/>
              </w:rPr>
              <w:t>. Le télétravail est retenu pour</w:t>
            </w:r>
            <w:r w:rsidR="00B85D63" w:rsidRPr="00B85D63">
              <w:rPr>
                <w:rFonts w:eastAsia="Times New Roman" w:cs="Lucida Sans Unicode"/>
                <w:color w:val="333333"/>
                <w:lang w:eastAsia="fr-FR"/>
              </w:rPr>
              <w:t xml:space="preserve"> les secteurs/postes suivants : </w:t>
            </w:r>
            <w:r w:rsidR="00B85D63" w:rsidRPr="00327EB3">
              <w:rPr>
                <w:rFonts w:eastAsia="Times New Roman" w:cs="Lucida Sans Unicode"/>
                <w:color w:val="333333"/>
                <w:highlight w:val="yellow"/>
                <w:lang w:eastAsia="fr-FR"/>
              </w:rPr>
              <w:t>…</w:t>
            </w:r>
          </w:p>
          <w:p w14:paraId="38D6CBD6" w14:textId="21FFB86C" w:rsidR="00B85D63" w:rsidRPr="009D6B75" w:rsidRDefault="00B85D63" w:rsidP="009D6B75">
            <w:pPr>
              <w:shd w:val="clear" w:color="auto" w:fill="FFFFFF"/>
              <w:rPr>
                <w:rFonts w:eastAsia="Times New Roman" w:cs="Lucida Sans Unicode"/>
                <w:i/>
                <w:iCs/>
                <w:color w:val="333333"/>
                <w:lang w:eastAsia="fr-FR"/>
              </w:rPr>
            </w:pPr>
            <w:r w:rsidRPr="00B85D63">
              <w:rPr>
                <w:rFonts w:eastAsia="Times New Roman" w:cs="Lucida Sans Unicode"/>
                <w:color w:val="333333"/>
                <w:lang w:eastAsia="fr-FR"/>
              </w:rPr>
              <w:t xml:space="preserve">. Les horaires de pause sont désormais les suivants : </w:t>
            </w:r>
            <w:r w:rsidRPr="00327EB3">
              <w:rPr>
                <w:rFonts w:eastAsia="Times New Roman" w:cs="Lucida Sans Unicode"/>
                <w:i/>
                <w:iCs/>
                <w:color w:val="333333"/>
                <w:highlight w:val="yellow"/>
                <w:lang w:eastAsia="fr-FR"/>
              </w:rPr>
              <w:t>préciser par secteur/poste afin de réduire les contacts</w:t>
            </w:r>
          </w:p>
        </w:tc>
      </w:tr>
      <w:tr w:rsidR="00F45E89" w14:paraId="6FA9E915" w14:textId="77777777" w:rsidTr="009D6B75">
        <w:trPr>
          <w:trHeight w:val="5096"/>
        </w:trPr>
        <w:tc>
          <w:tcPr>
            <w:tcW w:w="2302" w:type="dxa"/>
            <w:tcBorders>
              <w:top w:val="single" w:sz="4" w:space="0" w:color="auto"/>
              <w:bottom w:val="single" w:sz="4" w:space="0" w:color="auto"/>
            </w:tcBorders>
            <w:vAlign w:val="center"/>
          </w:tcPr>
          <w:p w14:paraId="63614606" w14:textId="71B5CFAA" w:rsidR="00F45E89" w:rsidRDefault="00F45E89" w:rsidP="00857BAE">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Consignes générales</w:t>
            </w:r>
          </w:p>
        </w:tc>
        <w:tc>
          <w:tcPr>
            <w:tcW w:w="8080" w:type="dxa"/>
            <w:vAlign w:val="center"/>
          </w:tcPr>
          <w:p w14:paraId="35A66B77" w14:textId="77777777" w:rsidR="009D6B75" w:rsidRPr="00B85D63" w:rsidRDefault="009D6B75" w:rsidP="009D6B75">
            <w:pPr>
              <w:shd w:val="clear" w:color="auto" w:fill="FFFFFF"/>
              <w:rPr>
                <w:rFonts w:eastAsia="Times New Roman" w:cs="Lucida Sans Unicode"/>
                <w:color w:val="333333"/>
                <w:lang w:eastAsia="fr-FR"/>
              </w:rPr>
            </w:pPr>
            <w:r w:rsidRPr="00B85D63">
              <w:rPr>
                <w:rFonts w:eastAsia="Times New Roman" w:cs="Lucida Sans Unicode"/>
                <w:color w:val="333333"/>
                <w:lang w:eastAsia="fr-FR"/>
              </w:rPr>
              <w:t>. Les regroupements de salariés sont interdits ; les échanges limités à maximum 2 salariés</w:t>
            </w:r>
          </w:p>
          <w:p w14:paraId="4C757A96" w14:textId="77777777" w:rsidR="009D6B75" w:rsidRPr="00B85D63" w:rsidRDefault="009D6B75" w:rsidP="009D6B75">
            <w:pPr>
              <w:rPr>
                <w:rFonts w:eastAsia="Times New Roman" w:cs="Lucida Sans Unicode"/>
                <w:color w:val="333333"/>
                <w:lang w:eastAsia="fr-FR"/>
              </w:rPr>
            </w:pPr>
            <w:r w:rsidRPr="00B85D63">
              <w:rPr>
                <w:rFonts w:eastAsia="Times New Roman" w:cs="Lucida Sans Unicode"/>
                <w:color w:val="333333"/>
                <w:lang w:eastAsia="fr-FR"/>
              </w:rPr>
              <w:t xml:space="preserve">. L’utilisation des véhicules professionnelles est </w:t>
            </w:r>
            <w:r w:rsidRPr="00327EB3">
              <w:rPr>
                <w:rFonts w:eastAsia="Times New Roman" w:cs="Lucida Sans Unicode"/>
                <w:i/>
                <w:iCs/>
                <w:color w:val="333333"/>
                <w:highlight w:val="yellow"/>
                <w:lang w:eastAsia="fr-FR"/>
              </w:rPr>
              <w:t>interdite/limitée à…</w:t>
            </w:r>
            <w:r w:rsidRPr="00B85D63">
              <w:rPr>
                <w:rFonts w:eastAsia="Times New Roman" w:cs="Lucida Sans Unicode"/>
                <w:i/>
                <w:iCs/>
                <w:color w:val="333333"/>
                <w:lang w:eastAsia="fr-FR"/>
              </w:rPr>
              <w:t> </w:t>
            </w:r>
            <w:r w:rsidRPr="00B85D63">
              <w:rPr>
                <w:rFonts w:eastAsia="Times New Roman" w:cs="Lucida Sans Unicode"/>
                <w:color w:val="333333"/>
                <w:lang w:eastAsia="fr-FR"/>
              </w:rPr>
              <w:t>; après chaque utilisation, le véhicule doit être désinfecté</w:t>
            </w:r>
          </w:p>
          <w:p w14:paraId="51ECBBD6" w14:textId="77777777" w:rsidR="009D6B75" w:rsidRPr="00B85D63" w:rsidRDefault="009D6B75" w:rsidP="009D6B75">
            <w:pPr>
              <w:rPr>
                <w:sz w:val="20"/>
                <w:szCs w:val="20"/>
              </w:rPr>
            </w:pPr>
            <w:r w:rsidRPr="00B85D63">
              <w:rPr>
                <w:sz w:val="20"/>
                <w:szCs w:val="20"/>
              </w:rPr>
              <w:t>. Tous les déplacements (rdv, réunions, formations) sont reportés</w:t>
            </w:r>
          </w:p>
          <w:p w14:paraId="01EED770" w14:textId="77777777" w:rsidR="009D6B75" w:rsidRPr="00B85D63" w:rsidRDefault="009D6B75" w:rsidP="009D6B75">
            <w:pPr>
              <w:rPr>
                <w:sz w:val="20"/>
                <w:szCs w:val="20"/>
              </w:rPr>
            </w:pPr>
            <w:r w:rsidRPr="00B85D63">
              <w:rPr>
                <w:sz w:val="20"/>
                <w:szCs w:val="20"/>
              </w:rPr>
              <w:t>. Toutes les réunions sont organisées par téléphone ou en visioconférence</w:t>
            </w:r>
          </w:p>
          <w:p w14:paraId="42CB9D3C" w14:textId="77777777" w:rsidR="009D6B75" w:rsidRPr="00B85D63" w:rsidRDefault="009D6B75" w:rsidP="009D6B75">
            <w:pPr>
              <w:rPr>
                <w:color w:val="4BACC6" w:themeColor="accent5"/>
                <w:sz w:val="20"/>
                <w:szCs w:val="20"/>
              </w:rPr>
            </w:pPr>
          </w:p>
          <w:p w14:paraId="185BCD76" w14:textId="77777777" w:rsidR="009D6B75" w:rsidRDefault="009D6B75" w:rsidP="009D6B75">
            <w:pPr>
              <w:shd w:val="clear" w:color="auto" w:fill="FFFFFF"/>
              <w:rPr>
                <w:rFonts w:eastAsia="Times New Roman" w:cs="Lucida Sans Unicode"/>
                <w:color w:val="333333"/>
                <w:lang w:eastAsia="fr-FR"/>
              </w:rPr>
            </w:pPr>
            <w:r w:rsidRPr="00B85D63">
              <w:rPr>
                <w:rFonts w:eastAsia="Times New Roman" w:cs="Lucida Sans Unicode"/>
                <w:color w:val="333333"/>
                <w:lang w:eastAsia="fr-FR"/>
              </w:rPr>
              <w:t xml:space="preserve">. Tout salarié ou public accueilli, à son arrivée </w:t>
            </w:r>
            <w:r>
              <w:rPr>
                <w:rFonts w:eastAsia="Times New Roman" w:cs="Lucida Sans Unicode"/>
                <w:color w:val="333333"/>
                <w:lang w:eastAsia="fr-FR"/>
              </w:rPr>
              <w:t>dans l’entreprise</w:t>
            </w:r>
            <w:r w:rsidRPr="00B85D63">
              <w:rPr>
                <w:rFonts w:eastAsia="Times New Roman" w:cs="Lucida Sans Unicode"/>
                <w:color w:val="333333"/>
                <w:lang w:eastAsia="fr-FR"/>
              </w:rPr>
              <w:t xml:space="preserve"> doit se laver les mains. Une attention particulière doit être portée à l’accueil des salariés ou de tout intervenant extérieur ; en cas de refus, la personne n’est pas accueillie.</w:t>
            </w:r>
          </w:p>
          <w:p w14:paraId="14E5D700" w14:textId="77777777" w:rsidR="009D6B75" w:rsidRPr="00B85D63" w:rsidRDefault="009D6B75" w:rsidP="009D6B75">
            <w:pPr>
              <w:shd w:val="clear" w:color="auto" w:fill="FFFFFF"/>
              <w:rPr>
                <w:rFonts w:eastAsia="Times New Roman" w:cstheme="minorHAnsi"/>
                <w:color w:val="333333"/>
                <w:lang w:eastAsia="fr-FR"/>
              </w:rPr>
            </w:pPr>
            <w:r>
              <w:rPr>
                <w:rFonts w:eastAsia="Times New Roman" w:cs="Lucida Sans Unicode"/>
                <w:color w:val="333333"/>
                <w:lang w:eastAsia="fr-FR"/>
              </w:rPr>
              <w:t>Une personne désignée</w:t>
            </w:r>
            <w:r w:rsidRPr="00B85D63">
              <w:rPr>
                <w:rFonts w:eastAsia="Times New Roman" w:cs="Lucida Sans Unicode"/>
                <w:color w:val="333333"/>
                <w:lang w:eastAsia="fr-FR"/>
              </w:rPr>
              <w:t xml:space="preserve">, est appelée, en systématique, à prendre la température des salariés de et salariés accueillis, </w:t>
            </w:r>
            <w:r w:rsidRPr="00B85D63">
              <w:rPr>
                <w:rFonts w:eastAsia="Times New Roman" w:cstheme="minorHAnsi"/>
                <w:color w:val="333333"/>
                <w:lang w:eastAsia="fr-FR"/>
              </w:rPr>
              <w:t>sans pour autant enregistrer ces données. En cas de température supérieure à 38°C, la personne est renvoyée avec la conduite à tenir.</w:t>
            </w:r>
          </w:p>
          <w:p w14:paraId="5075D824" w14:textId="77777777" w:rsidR="009D6B75" w:rsidRPr="009D6B75" w:rsidRDefault="009D6B75" w:rsidP="009D6B75">
            <w:pPr>
              <w:rPr>
                <w:rFonts w:cstheme="minorHAnsi"/>
                <w:color w:val="4BACC6" w:themeColor="accent5"/>
              </w:rPr>
            </w:pPr>
          </w:p>
          <w:p w14:paraId="53F1BF4F" w14:textId="77777777" w:rsidR="009D6B75" w:rsidRPr="009D6B75" w:rsidRDefault="009D6B75" w:rsidP="009D6B75">
            <w:pPr>
              <w:rPr>
                <w:rFonts w:cstheme="minorHAnsi"/>
              </w:rPr>
            </w:pPr>
            <w:r w:rsidRPr="009D6B75">
              <w:rPr>
                <w:rFonts w:eastAsia="MS Gothic" w:cstheme="minorHAnsi"/>
              </w:rPr>
              <w:t>. L</w:t>
            </w:r>
            <w:r w:rsidRPr="009D6B75">
              <w:rPr>
                <w:rFonts w:cstheme="minorHAnsi"/>
              </w:rPr>
              <w:t>es mesures barrières doivent être respectées : rester à 1 m minimum, lavage des mains, éternuer ou tousser dans le pli de son coude ou un mouchoir, utiliser un mouchoir à usage unique et le jeter, saluer sans se serrer la main, éviter les embrassades.</w:t>
            </w:r>
          </w:p>
          <w:p w14:paraId="7C45188E" w14:textId="77777777" w:rsidR="009D6B75" w:rsidRPr="009D6B75" w:rsidRDefault="009D6B75" w:rsidP="009D6B75">
            <w:pPr>
              <w:rPr>
                <w:rFonts w:cstheme="minorHAnsi"/>
              </w:rPr>
            </w:pPr>
            <w:r w:rsidRPr="009D6B75">
              <w:rPr>
                <w:rFonts w:eastAsia="Times New Roman" w:cs="Lucida Sans Unicode"/>
                <w:color w:val="333333"/>
                <w:lang w:eastAsia="fr-FR"/>
              </w:rPr>
              <w:t>. Les espaces de travail doivent être aérés régulièrement : en arrivant, pendant la pause de midi et avant de partir pendant 1/4h minimum</w:t>
            </w:r>
          </w:p>
          <w:p w14:paraId="01CBFE25" w14:textId="77777777" w:rsidR="009D6B75" w:rsidRPr="009D6B75" w:rsidRDefault="009D6B75" w:rsidP="009D6B75">
            <w:r w:rsidRPr="009D6B75">
              <w:t xml:space="preserve">. L’entreprise met à votre disposition les EPI suivants : </w:t>
            </w:r>
            <w:r w:rsidRPr="00327EB3">
              <w:rPr>
                <w:highlight w:val="yellow"/>
              </w:rPr>
              <w:t>gants, vêtements de travail jetables, masques de protection, lunettes de protection…</w:t>
            </w:r>
            <w:r w:rsidRPr="009D6B75">
              <w:t xml:space="preserve"> Les consignes d’utilisation sont rappelées…</w:t>
            </w:r>
          </w:p>
          <w:p w14:paraId="09E17CFA" w14:textId="77777777" w:rsidR="009D6B75" w:rsidRPr="009D6B75" w:rsidRDefault="009D6B75" w:rsidP="009D6B75">
            <w:r w:rsidRPr="009D6B75">
              <w:t xml:space="preserve">. Le lavage des mains est possible dans </w:t>
            </w:r>
            <w:r w:rsidRPr="00327EB3">
              <w:rPr>
                <w:highlight w:val="yellow"/>
              </w:rPr>
              <w:t>tous les points d’eau…</w:t>
            </w:r>
            <w:r w:rsidRPr="009D6B75">
              <w:t xml:space="preserve"> ; pour ces cas particuliers : </w:t>
            </w:r>
            <w:r w:rsidRPr="00327EB3">
              <w:rPr>
                <w:highlight w:val="yellow"/>
              </w:rPr>
              <w:t>…,</w:t>
            </w:r>
            <w:r w:rsidRPr="009D6B75">
              <w:t xml:space="preserve"> une solution hydroalcoolique est à votre </w:t>
            </w:r>
            <w:proofErr w:type="spellStart"/>
            <w:r w:rsidRPr="009D6B75">
              <w:t>disposiiton</w:t>
            </w:r>
            <w:proofErr w:type="spellEnd"/>
          </w:p>
          <w:p w14:paraId="2A844AC1" w14:textId="77777777" w:rsidR="009D6B75" w:rsidRPr="009D6B75" w:rsidRDefault="009D6B75" w:rsidP="009D6B75">
            <w:r w:rsidRPr="009D6B75">
              <w:t>. Les sèche-mains soufflants sont désormais inopérants, de même que les distributeurs de boissons/encas et bornes interactives</w:t>
            </w:r>
          </w:p>
          <w:p w14:paraId="0CB3FAD1" w14:textId="28435A82" w:rsidR="00146144" w:rsidRPr="00146144" w:rsidRDefault="00146144" w:rsidP="00277B02">
            <w:pPr>
              <w:pStyle w:val="NormalWeb"/>
              <w:spacing w:before="0" w:beforeAutospacing="0" w:after="0" w:afterAutospacing="0"/>
              <w:rPr>
                <w:rFonts w:asciiTheme="minorHAnsi" w:hAnsiTheme="minorHAnsi" w:cs="Lucida Sans Unicode"/>
                <w:color w:val="333333"/>
                <w:sz w:val="22"/>
                <w:szCs w:val="22"/>
              </w:rPr>
            </w:pPr>
          </w:p>
        </w:tc>
      </w:tr>
      <w:tr w:rsidR="00F45E89" w14:paraId="6A1DBE32" w14:textId="77777777" w:rsidTr="009D6B75">
        <w:trPr>
          <w:trHeight w:val="981"/>
        </w:trPr>
        <w:tc>
          <w:tcPr>
            <w:tcW w:w="2302" w:type="dxa"/>
            <w:vAlign w:val="center"/>
          </w:tcPr>
          <w:p w14:paraId="76E773DC" w14:textId="18C6B48D" w:rsidR="00F45E89" w:rsidRDefault="00027302" w:rsidP="00857BAE">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Unité 1</w:t>
            </w:r>
          </w:p>
        </w:tc>
        <w:tc>
          <w:tcPr>
            <w:tcW w:w="8080" w:type="dxa"/>
            <w:vAlign w:val="center"/>
          </w:tcPr>
          <w:p w14:paraId="54A57246" w14:textId="6B1741C7" w:rsidR="00F45E89" w:rsidRDefault="00F45E89" w:rsidP="00C828F7">
            <w:pPr>
              <w:pStyle w:val="NormalWeb"/>
              <w:spacing w:before="0" w:beforeAutospacing="0" w:after="0" w:afterAutospacing="0"/>
              <w:rPr>
                <w:rFonts w:asciiTheme="minorHAnsi" w:hAnsiTheme="minorHAnsi" w:cstheme="minorHAnsi"/>
                <w:sz w:val="22"/>
                <w:szCs w:val="22"/>
              </w:rPr>
            </w:pPr>
          </w:p>
        </w:tc>
      </w:tr>
      <w:tr w:rsidR="00F45E89" w14:paraId="7EB5CB77" w14:textId="77777777" w:rsidTr="009D6B75">
        <w:trPr>
          <w:trHeight w:val="1562"/>
        </w:trPr>
        <w:tc>
          <w:tcPr>
            <w:tcW w:w="2302" w:type="dxa"/>
            <w:vAlign w:val="center"/>
          </w:tcPr>
          <w:p w14:paraId="6FAA1602" w14:textId="238CE748" w:rsidR="00F45E89" w:rsidRDefault="00027302" w:rsidP="00857BAE">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Unité 2</w:t>
            </w:r>
          </w:p>
        </w:tc>
        <w:tc>
          <w:tcPr>
            <w:tcW w:w="8080" w:type="dxa"/>
            <w:vAlign w:val="center"/>
          </w:tcPr>
          <w:p w14:paraId="111C1DF4" w14:textId="12FF798F" w:rsidR="00F45E89" w:rsidRDefault="00F45E89" w:rsidP="00857BAE">
            <w:pPr>
              <w:pStyle w:val="NormalWeb"/>
              <w:spacing w:before="0" w:beforeAutospacing="0" w:after="0" w:afterAutospacing="0"/>
              <w:rPr>
                <w:rFonts w:asciiTheme="minorHAnsi" w:hAnsiTheme="minorHAnsi" w:cstheme="minorHAnsi"/>
                <w:sz w:val="22"/>
                <w:szCs w:val="22"/>
              </w:rPr>
            </w:pPr>
          </w:p>
        </w:tc>
      </w:tr>
      <w:tr w:rsidR="00981F3D" w14:paraId="79252C25" w14:textId="77777777" w:rsidTr="009D6B75">
        <w:trPr>
          <w:trHeight w:val="971"/>
        </w:trPr>
        <w:tc>
          <w:tcPr>
            <w:tcW w:w="2302" w:type="dxa"/>
            <w:vAlign w:val="center"/>
          </w:tcPr>
          <w:p w14:paraId="287D1F10" w14:textId="3A47EAED" w:rsidR="00981F3D" w:rsidRDefault="00027302" w:rsidP="00277B02">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Unité 3</w:t>
            </w:r>
          </w:p>
        </w:tc>
        <w:tc>
          <w:tcPr>
            <w:tcW w:w="8080" w:type="dxa"/>
            <w:vAlign w:val="center"/>
          </w:tcPr>
          <w:p w14:paraId="631D6128" w14:textId="595936F8" w:rsidR="00981F3D" w:rsidRDefault="00981F3D" w:rsidP="00277B02">
            <w:pPr>
              <w:pStyle w:val="NormalWeb"/>
              <w:spacing w:before="0" w:beforeAutospacing="0" w:after="0" w:afterAutospacing="0"/>
              <w:rPr>
                <w:rFonts w:asciiTheme="minorHAnsi" w:hAnsiTheme="minorHAnsi" w:cstheme="minorHAnsi"/>
                <w:sz w:val="22"/>
                <w:szCs w:val="22"/>
              </w:rPr>
            </w:pPr>
          </w:p>
        </w:tc>
      </w:tr>
      <w:tr w:rsidR="008E5251" w14:paraId="70A7E519" w14:textId="77777777" w:rsidTr="009D6B75">
        <w:trPr>
          <w:trHeight w:val="1264"/>
        </w:trPr>
        <w:tc>
          <w:tcPr>
            <w:tcW w:w="2302" w:type="dxa"/>
            <w:vAlign w:val="center"/>
          </w:tcPr>
          <w:p w14:paraId="29F3C1C8" w14:textId="48E9DB76" w:rsidR="008E5251" w:rsidRPr="00773399" w:rsidRDefault="008E5251" w:rsidP="00277B02">
            <w:pPr>
              <w:pStyle w:val="NormalWeb"/>
              <w:spacing w:before="0" w:beforeAutospacing="0" w:after="0" w:afterAutospacing="0"/>
              <w:rPr>
                <w:rFonts w:asciiTheme="minorHAnsi" w:hAnsiTheme="minorHAnsi" w:cstheme="minorHAnsi"/>
                <w:b/>
                <w:bCs/>
                <w:sz w:val="22"/>
                <w:szCs w:val="22"/>
              </w:rPr>
            </w:pPr>
            <w:r w:rsidRPr="00773399">
              <w:rPr>
                <w:rFonts w:asciiTheme="minorHAnsi" w:hAnsiTheme="minorHAnsi" w:cstheme="minorHAnsi"/>
                <w:b/>
                <w:bCs/>
                <w:sz w:val="22"/>
                <w:szCs w:val="22"/>
              </w:rPr>
              <w:lastRenderedPageBreak/>
              <w:t>Salles de pause</w:t>
            </w:r>
          </w:p>
        </w:tc>
        <w:tc>
          <w:tcPr>
            <w:tcW w:w="8080" w:type="dxa"/>
            <w:vAlign w:val="center"/>
          </w:tcPr>
          <w:p w14:paraId="077B322C" w14:textId="523D7C99" w:rsidR="008E5251" w:rsidRDefault="008E5251" w:rsidP="00967319">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La prise de repas en commun est limitée à </w:t>
            </w:r>
            <w:r w:rsidR="00053CC1">
              <w:rPr>
                <w:rFonts w:asciiTheme="minorHAnsi" w:hAnsiTheme="minorHAnsi" w:cstheme="minorHAnsi"/>
                <w:sz w:val="22"/>
                <w:szCs w:val="22"/>
              </w:rPr>
              <w:t>2</w:t>
            </w:r>
            <w:r>
              <w:rPr>
                <w:rFonts w:asciiTheme="minorHAnsi" w:hAnsiTheme="minorHAnsi" w:cstheme="minorHAnsi"/>
                <w:sz w:val="22"/>
                <w:szCs w:val="22"/>
              </w:rPr>
              <w:t xml:space="preserve"> personnes, avec une distance d’a minima 1 </w:t>
            </w:r>
            <w:r w:rsidR="00400DD8">
              <w:rPr>
                <w:rFonts w:asciiTheme="minorHAnsi" w:hAnsiTheme="minorHAnsi" w:cstheme="minorHAnsi"/>
                <w:sz w:val="22"/>
                <w:szCs w:val="22"/>
              </w:rPr>
              <w:t xml:space="preserve">chaise </w:t>
            </w:r>
            <w:r w:rsidR="00432E1B">
              <w:rPr>
                <w:rFonts w:asciiTheme="minorHAnsi" w:hAnsiTheme="minorHAnsi" w:cstheme="minorHAnsi"/>
                <w:sz w:val="22"/>
                <w:szCs w:val="22"/>
              </w:rPr>
              <w:t xml:space="preserve">entre </w:t>
            </w:r>
            <w:r>
              <w:rPr>
                <w:rFonts w:asciiTheme="minorHAnsi" w:hAnsiTheme="minorHAnsi" w:cstheme="minorHAnsi"/>
                <w:sz w:val="22"/>
                <w:szCs w:val="22"/>
              </w:rPr>
              <w:t>chacun des salariés</w:t>
            </w:r>
            <w:r w:rsidR="00400DD8">
              <w:rPr>
                <w:rFonts w:asciiTheme="minorHAnsi" w:hAnsiTheme="minorHAnsi" w:cstheme="minorHAnsi"/>
                <w:sz w:val="22"/>
                <w:szCs w:val="22"/>
              </w:rPr>
              <w:t xml:space="preserve"> et en se plaçant en quinconce. </w:t>
            </w:r>
          </w:p>
          <w:p w14:paraId="382CFEA8" w14:textId="0FFD6793" w:rsidR="008E5251" w:rsidRDefault="008E5251" w:rsidP="00967319">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Une attention particulière est portée à l’hygiène et au nettoyage des surfaces, vaisselles et équipements.</w:t>
            </w:r>
          </w:p>
        </w:tc>
      </w:tr>
      <w:tr w:rsidR="00050BC3" w14:paraId="231BD680" w14:textId="77777777" w:rsidTr="009D6B75">
        <w:trPr>
          <w:trHeight w:val="1257"/>
        </w:trPr>
        <w:tc>
          <w:tcPr>
            <w:tcW w:w="2302" w:type="dxa"/>
            <w:vAlign w:val="center"/>
          </w:tcPr>
          <w:p w14:paraId="4A6D6D0B" w14:textId="5CB6DDEA" w:rsidR="00050BC3" w:rsidRDefault="00050BC3" w:rsidP="00277B02">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Véhicules de service</w:t>
            </w:r>
          </w:p>
        </w:tc>
        <w:tc>
          <w:tcPr>
            <w:tcW w:w="8080" w:type="dxa"/>
            <w:vAlign w:val="center"/>
          </w:tcPr>
          <w:p w14:paraId="62FD1BAE" w14:textId="3B71CFDA" w:rsidR="00050BC3" w:rsidRDefault="00050BC3" w:rsidP="00967319">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L’usage des véhicules est </w:t>
            </w:r>
            <w:r w:rsidR="00432E1B">
              <w:rPr>
                <w:rFonts w:asciiTheme="minorHAnsi" w:hAnsiTheme="minorHAnsi" w:cstheme="minorHAnsi"/>
                <w:sz w:val="22"/>
                <w:szCs w:val="22"/>
              </w:rPr>
              <w:t xml:space="preserve">nécessairement </w:t>
            </w:r>
            <w:r>
              <w:rPr>
                <w:rFonts w:asciiTheme="minorHAnsi" w:hAnsiTheme="minorHAnsi" w:cstheme="minorHAnsi"/>
                <w:sz w:val="22"/>
                <w:szCs w:val="22"/>
              </w:rPr>
              <w:t xml:space="preserve">limité de par </w:t>
            </w:r>
            <w:r w:rsidR="00432E1B">
              <w:rPr>
                <w:rFonts w:asciiTheme="minorHAnsi" w:hAnsiTheme="minorHAnsi" w:cstheme="minorHAnsi"/>
                <w:sz w:val="22"/>
                <w:szCs w:val="22"/>
              </w:rPr>
              <w:t>la réduction</w:t>
            </w:r>
            <w:r>
              <w:rPr>
                <w:rFonts w:asciiTheme="minorHAnsi" w:hAnsiTheme="minorHAnsi" w:cstheme="minorHAnsi"/>
                <w:sz w:val="22"/>
                <w:szCs w:val="22"/>
              </w:rPr>
              <w:t xml:space="preserve"> des activités et des déplacements. Pour autant, les véhicules </w:t>
            </w:r>
            <w:r w:rsidR="009D6B75">
              <w:rPr>
                <w:rFonts w:asciiTheme="minorHAnsi" w:hAnsiTheme="minorHAnsi" w:cstheme="minorHAnsi"/>
                <w:sz w:val="22"/>
                <w:szCs w:val="22"/>
              </w:rPr>
              <w:t>professionnels</w:t>
            </w:r>
            <w:r>
              <w:rPr>
                <w:rFonts w:asciiTheme="minorHAnsi" w:hAnsiTheme="minorHAnsi" w:cstheme="minorHAnsi"/>
                <w:sz w:val="22"/>
                <w:szCs w:val="22"/>
              </w:rPr>
              <w:t xml:space="preserve"> restent disponibles</w:t>
            </w:r>
            <w:r w:rsidR="009D6B75">
              <w:rPr>
                <w:rFonts w:asciiTheme="minorHAnsi" w:hAnsiTheme="minorHAnsi" w:cstheme="minorHAnsi"/>
                <w:sz w:val="22"/>
                <w:szCs w:val="22"/>
              </w:rPr>
              <w:t xml:space="preserve"> mais en limitant l’usage à seule une personne (aucun passager)</w:t>
            </w:r>
            <w:r>
              <w:rPr>
                <w:rFonts w:asciiTheme="minorHAnsi" w:hAnsiTheme="minorHAnsi" w:cstheme="minorHAnsi"/>
                <w:sz w:val="22"/>
                <w:szCs w:val="22"/>
              </w:rPr>
              <w:t>. Après chaque utilisation, un nettoyage du volant, levier de vitesse, poignées, clés et écrans tactiles est nécessaire.</w:t>
            </w:r>
          </w:p>
        </w:tc>
      </w:tr>
      <w:tr w:rsidR="008E5251" w14:paraId="072FB4B5" w14:textId="77777777" w:rsidTr="009D6B75">
        <w:trPr>
          <w:trHeight w:val="1559"/>
        </w:trPr>
        <w:tc>
          <w:tcPr>
            <w:tcW w:w="2302" w:type="dxa"/>
            <w:vAlign w:val="center"/>
          </w:tcPr>
          <w:p w14:paraId="4E2B7760" w14:textId="7E4D774D" w:rsidR="008E5251" w:rsidRPr="00773399" w:rsidRDefault="008E5251" w:rsidP="00277B02">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 xml:space="preserve">Nettoyage des locaux </w:t>
            </w:r>
          </w:p>
        </w:tc>
        <w:tc>
          <w:tcPr>
            <w:tcW w:w="8080" w:type="dxa"/>
            <w:vAlign w:val="center"/>
          </w:tcPr>
          <w:p w14:paraId="30BB2DF0" w14:textId="0FCFE060" w:rsidR="008E5251" w:rsidRDefault="008E5251" w:rsidP="00967319">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Le contrat de nettoyage </w:t>
            </w:r>
            <w:r w:rsidR="00400DD8">
              <w:rPr>
                <w:rFonts w:asciiTheme="minorHAnsi" w:hAnsiTheme="minorHAnsi" w:cstheme="minorHAnsi"/>
                <w:sz w:val="22"/>
                <w:szCs w:val="22"/>
              </w:rPr>
              <w:t xml:space="preserve">des prestataires extérieurs </w:t>
            </w:r>
            <w:r>
              <w:rPr>
                <w:rFonts w:asciiTheme="minorHAnsi" w:hAnsiTheme="minorHAnsi" w:cstheme="minorHAnsi"/>
                <w:sz w:val="22"/>
                <w:szCs w:val="22"/>
              </w:rPr>
              <w:t xml:space="preserve">est revu </w:t>
            </w:r>
            <w:r w:rsidR="00561691">
              <w:rPr>
                <w:rFonts w:asciiTheme="minorHAnsi" w:hAnsiTheme="minorHAnsi" w:cstheme="minorHAnsi"/>
                <w:sz w:val="22"/>
                <w:szCs w:val="22"/>
              </w:rPr>
              <w:t xml:space="preserve">(dans le cadre de leur propre plan de continuité d’activité) </w:t>
            </w:r>
            <w:r>
              <w:rPr>
                <w:rFonts w:asciiTheme="minorHAnsi" w:hAnsiTheme="minorHAnsi" w:cstheme="minorHAnsi"/>
                <w:sz w:val="22"/>
                <w:szCs w:val="22"/>
              </w:rPr>
              <w:t>afin de renforcer la désinfection des locaux</w:t>
            </w:r>
            <w:r w:rsidR="00400DD8">
              <w:rPr>
                <w:rFonts w:asciiTheme="minorHAnsi" w:hAnsiTheme="minorHAnsi" w:cstheme="minorHAnsi"/>
                <w:sz w:val="22"/>
                <w:szCs w:val="22"/>
              </w:rPr>
              <w:t xml:space="preserve">, notamment les communs, les poignées de portes, </w:t>
            </w:r>
            <w:r w:rsidR="00050BC3">
              <w:rPr>
                <w:rFonts w:asciiTheme="minorHAnsi" w:hAnsiTheme="minorHAnsi" w:cstheme="minorHAnsi"/>
                <w:sz w:val="22"/>
                <w:szCs w:val="22"/>
              </w:rPr>
              <w:t xml:space="preserve">rampes, </w:t>
            </w:r>
            <w:r w:rsidR="00400DD8">
              <w:rPr>
                <w:rFonts w:asciiTheme="minorHAnsi" w:hAnsiTheme="minorHAnsi" w:cstheme="minorHAnsi"/>
                <w:sz w:val="22"/>
                <w:szCs w:val="22"/>
              </w:rPr>
              <w:t xml:space="preserve">le mobilier et sols des bureaux. </w:t>
            </w:r>
          </w:p>
          <w:p w14:paraId="3D8089B5" w14:textId="50F085C9" w:rsidR="00400DD8" w:rsidRDefault="00432E1B" w:rsidP="00967319">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Pour rappel, c</w:t>
            </w:r>
            <w:r w:rsidR="00400DD8">
              <w:rPr>
                <w:rFonts w:asciiTheme="minorHAnsi" w:hAnsiTheme="minorHAnsi" w:cstheme="minorHAnsi"/>
                <w:sz w:val="22"/>
                <w:szCs w:val="22"/>
              </w:rPr>
              <w:t xml:space="preserve">haque </w:t>
            </w:r>
            <w:r w:rsidR="009D6B75">
              <w:rPr>
                <w:rFonts w:asciiTheme="minorHAnsi" w:hAnsiTheme="minorHAnsi" w:cstheme="minorHAnsi"/>
                <w:sz w:val="22"/>
                <w:szCs w:val="22"/>
              </w:rPr>
              <w:t>salarié est tenu de nettoyer son poste et son environnement proche de travail, au moins 2 fois/jour.</w:t>
            </w:r>
          </w:p>
        </w:tc>
      </w:tr>
    </w:tbl>
    <w:p w14:paraId="62C1EBF9" w14:textId="421972A1" w:rsidR="005E41B4" w:rsidRDefault="005E41B4" w:rsidP="005E41B4">
      <w:pPr>
        <w:pStyle w:val="NormalWeb"/>
        <w:spacing w:before="0" w:beforeAutospacing="0" w:after="0" w:afterAutospacing="0"/>
        <w:jc w:val="both"/>
        <w:rPr>
          <w:rFonts w:asciiTheme="minorHAnsi" w:hAnsiTheme="minorHAnsi" w:cstheme="minorHAnsi"/>
          <w:sz w:val="22"/>
          <w:szCs w:val="22"/>
        </w:rPr>
      </w:pPr>
    </w:p>
    <w:p w14:paraId="654F7183" w14:textId="77777777" w:rsidR="00327EB3" w:rsidRDefault="00327EB3" w:rsidP="005E41B4">
      <w:pPr>
        <w:pStyle w:val="NormalWeb"/>
        <w:spacing w:before="0" w:beforeAutospacing="0" w:after="0" w:afterAutospacing="0"/>
        <w:jc w:val="both"/>
        <w:rPr>
          <w:rFonts w:asciiTheme="minorHAnsi" w:hAnsiTheme="minorHAnsi" w:cstheme="minorHAnsi"/>
          <w:sz w:val="22"/>
          <w:szCs w:val="22"/>
        </w:rPr>
      </w:pPr>
      <w:bookmarkStart w:id="0" w:name="_GoBack"/>
      <w:bookmarkEnd w:id="0"/>
    </w:p>
    <w:p w14:paraId="7BA1A3A5" w14:textId="18218563" w:rsidR="008B032F" w:rsidRPr="005E41B4" w:rsidRDefault="00E177D0" w:rsidP="005E41B4">
      <w:pPr>
        <w:rPr>
          <w:rFonts w:eastAsia="Times New Roman" w:cstheme="minorHAnsi"/>
          <w:b/>
          <w:bCs/>
          <w:color w:val="F79646" w:themeColor="accent6"/>
          <w:sz w:val="28"/>
          <w:szCs w:val="28"/>
          <w:lang w:eastAsia="fr-FR"/>
        </w:rPr>
      </w:pPr>
      <w:r>
        <w:rPr>
          <w:rFonts w:cstheme="minorHAnsi"/>
          <w:b/>
          <w:bCs/>
          <w:color w:val="F79646" w:themeColor="accent6"/>
          <w:sz w:val="28"/>
          <w:szCs w:val="28"/>
        </w:rPr>
        <w:t>1</w:t>
      </w:r>
      <w:r w:rsidR="000B687C">
        <w:rPr>
          <w:rFonts w:cstheme="minorHAnsi"/>
          <w:b/>
          <w:bCs/>
          <w:color w:val="F79646" w:themeColor="accent6"/>
          <w:sz w:val="28"/>
          <w:szCs w:val="28"/>
        </w:rPr>
        <w:t>1</w:t>
      </w:r>
      <w:r w:rsidR="008B032F" w:rsidRPr="009A4A14">
        <w:rPr>
          <w:rFonts w:cstheme="minorHAnsi"/>
          <w:b/>
          <w:bCs/>
          <w:color w:val="F79646" w:themeColor="accent6"/>
          <w:sz w:val="28"/>
          <w:szCs w:val="28"/>
        </w:rPr>
        <w:t xml:space="preserve">. </w:t>
      </w:r>
      <w:r w:rsidR="008B032F">
        <w:rPr>
          <w:rFonts w:cstheme="minorHAnsi"/>
          <w:b/>
          <w:bCs/>
          <w:color w:val="F79646" w:themeColor="accent6"/>
          <w:sz w:val="28"/>
          <w:szCs w:val="28"/>
        </w:rPr>
        <w:t>Accès au télétravail</w:t>
      </w:r>
    </w:p>
    <w:p w14:paraId="3FBBBA5B" w14:textId="59DA7D19" w:rsidR="008B032F" w:rsidRDefault="008B032F" w:rsidP="00967319">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En cas de risque accru d’exposition au coronavirus de par le contact </w:t>
      </w:r>
      <w:r w:rsidR="009D6B75">
        <w:rPr>
          <w:rFonts w:asciiTheme="minorHAnsi" w:hAnsiTheme="minorHAnsi" w:cstheme="minorHAnsi"/>
          <w:sz w:val="22"/>
          <w:szCs w:val="22"/>
        </w:rPr>
        <w:t xml:space="preserve">entre salariés ou </w:t>
      </w:r>
      <w:r>
        <w:rPr>
          <w:rFonts w:asciiTheme="minorHAnsi" w:hAnsiTheme="minorHAnsi" w:cstheme="minorHAnsi"/>
          <w:sz w:val="22"/>
          <w:szCs w:val="22"/>
        </w:rPr>
        <w:t xml:space="preserve">avec le public, de </w:t>
      </w:r>
      <w:proofErr w:type="gramStart"/>
      <w:r>
        <w:rPr>
          <w:rFonts w:asciiTheme="minorHAnsi" w:hAnsiTheme="minorHAnsi" w:cstheme="minorHAnsi"/>
          <w:sz w:val="22"/>
          <w:szCs w:val="22"/>
        </w:rPr>
        <w:t>problématique</w:t>
      </w:r>
      <w:proofErr w:type="gramEnd"/>
      <w:r>
        <w:rPr>
          <w:rFonts w:asciiTheme="minorHAnsi" w:hAnsiTheme="minorHAnsi" w:cstheme="minorHAnsi"/>
          <w:sz w:val="22"/>
          <w:szCs w:val="22"/>
        </w:rPr>
        <w:t xml:space="preserve"> organisationnelle (fermeture des établissements scolaires ou crèches des enfants par exemple), l</w:t>
      </w:r>
      <w:r w:rsidR="005E41B4">
        <w:rPr>
          <w:rFonts w:asciiTheme="minorHAnsi" w:hAnsiTheme="minorHAnsi" w:cstheme="minorHAnsi"/>
          <w:sz w:val="22"/>
          <w:szCs w:val="22"/>
        </w:rPr>
        <w:t xml:space="preserve">a Direction pourra proposer du </w:t>
      </w:r>
      <w:r>
        <w:rPr>
          <w:rFonts w:asciiTheme="minorHAnsi" w:hAnsiTheme="minorHAnsi" w:cstheme="minorHAnsi"/>
          <w:sz w:val="22"/>
          <w:szCs w:val="22"/>
        </w:rPr>
        <w:t xml:space="preserve">télétravail </w:t>
      </w:r>
      <w:r w:rsidR="005E41B4">
        <w:rPr>
          <w:rFonts w:asciiTheme="minorHAnsi" w:hAnsiTheme="minorHAnsi" w:cstheme="minorHAnsi"/>
          <w:sz w:val="22"/>
          <w:szCs w:val="22"/>
        </w:rPr>
        <w:t>aux</w:t>
      </w:r>
      <w:r>
        <w:rPr>
          <w:rFonts w:asciiTheme="minorHAnsi" w:hAnsiTheme="minorHAnsi" w:cstheme="minorHAnsi"/>
          <w:sz w:val="22"/>
          <w:szCs w:val="22"/>
        </w:rPr>
        <w:t xml:space="preserve"> salariés. Néanmoins, ce dernier répondra, </w:t>
      </w:r>
      <w:r w:rsidR="00953D02">
        <w:rPr>
          <w:rFonts w:asciiTheme="minorHAnsi" w:hAnsiTheme="minorHAnsi" w:cstheme="minorHAnsi"/>
          <w:sz w:val="22"/>
          <w:szCs w:val="22"/>
        </w:rPr>
        <w:t>au-delà</w:t>
      </w:r>
      <w:r>
        <w:rPr>
          <w:rFonts w:asciiTheme="minorHAnsi" w:hAnsiTheme="minorHAnsi" w:cstheme="minorHAnsi"/>
          <w:sz w:val="22"/>
          <w:szCs w:val="22"/>
        </w:rPr>
        <w:t xml:space="preserve"> des contextes exposés précédemment, à des critères bien précis :</w:t>
      </w:r>
    </w:p>
    <w:p w14:paraId="4258FF37" w14:textId="776AF898" w:rsidR="008B032F" w:rsidRDefault="008B032F" w:rsidP="00967319">
      <w:pPr>
        <w:pStyle w:val="NormalWeb"/>
        <w:numPr>
          <w:ilvl w:val="0"/>
          <w:numId w:val="4"/>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Possibilité matérielle de réaliser son travail à domicile,</w:t>
      </w:r>
    </w:p>
    <w:p w14:paraId="516A4DD4" w14:textId="6A49CB64" w:rsidR="008B032F" w:rsidRDefault="008B032F" w:rsidP="00967319">
      <w:pPr>
        <w:pStyle w:val="NormalWeb"/>
        <w:numPr>
          <w:ilvl w:val="0"/>
          <w:numId w:val="4"/>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Accord du n+1 et de la Direction,</w:t>
      </w:r>
    </w:p>
    <w:p w14:paraId="79A92DAA" w14:textId="3D965C56" w:rsidR="008B032F" w:rsidRDefault="00953D02" w:rsidP="00967319">
      <w:pPr>
        <w:pStyle w:val="NormalWeb"/>
        <w:numPr>
          <w:ilvl w:val="0"/>
          <w:numId w:val="4"/>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Respect des effectifs minimaux garantissant la continuité de l’activité.</w:t>
      </w:r>
    </w:p>
    <w:p w14:paraId="475525D3" w14:textId="6F5FC90C" w:rsidR="002D7ACA" w:rsidRDefault="002D7ACA" w:rsidP="00967319">
      <w:pPr>
        <w:pStyle w:val="NormalWeb"/>
        <w:spacing w:before="0" w:beforeAutospacing="0" w:after="300" w:afterAutospacing="0"/>
        <w:jc w:val="both"/>
        <w:rPr>
          <w:rFonts w:asciiTheme="minorHAnsi" w:hAnsiTheme="minorHAnsi" w:cstheme="minorHAnsi"/>
          <w:sz w:val="22"/>
          <w:szCs w:val="22"/>
        </w:rPr>
      </w:pPr>
    </w:p>
    <w:p w14:paraId="3414DAF7" w14:textId="76FF9255" w:rsidR="005E41B4" w:rsidRDefault="005E41B4" w:rsidP="005E41B4">
      <w:pPr>
        <w:pStyle w:val="NormalWeb"/>
        <w:spacing w:before="0" w:beforeAutospacing="0" w:after="300" w:afterAutospacing="0"/>
        <w:jc w:val="both"/>
        <w:rPr>
          <w:rFonts w:asciiTheme="minorHAnsi" w:hAnsiTheme="minorHAnsi" w:cstheme="minorHAnsi"/>
          <w:b/>
          <w:bCs/>
          <w:color w:val="F79646" w:themeColor="accent6"/>
          <w:sz w:val="28"/>
          <w:szCs w:val="28"/>
        </w:rPr>
      </w:pPr>
      <w:r>
        <w:rPr>
          <w:rFonts w:asciiTheme="minorHAnsi" w:hAnsiTheme="minorHAnsi" w:cstheme="minorHAnsi"/>
          <w:b/>
          <w:bCs/>
          <w:color w:val="F79646" w:themeColor="accent6"/>
          <w:sz w:val="28"/>
          <w:szCs w:val="28"/>
        </w:rPr>
        <w:t>1</w:t>
      </w:r>
      <w:r w:rsidR="000B687C">
        <w:rPr>
          <w:rFonts w:asciiTheme="minorHAnsi" w:hAnsiTheme="minorHAnsi" w:cstheme="minorHAnsi"/>
          <w:b/>
          <w:bCs/>
          <w:color w:val="F79646" w:themeColor="accent6"/>
          <w:sz w:val="28"/>
          <w:szCs w:val="28"/>
        </w:rPr>
        <w:t>2</w:t>
      </w:r>
      <w:r w:rsidRPr="009A4A14">
        <w:rPr>
          <w:rFonts w:asciiTheme="minorHAnsi" w:hAnsiTheme="minorHAnsi" w:cstheme="minorHAnsi"/>
          <w:b/>
          <w:bCs/>
          <w:color w:val="F79646" w:themeColor="accent6"/>
          <w:sz w:val="28"/>
          <w:szCs w:val="28"/>
        </w:rPr>
        <w:t xml:space="preserve">. </w:t>
      </w:r>
      <w:r>
        <w:rPr>
          <w:rFonts w:asciiTheme="minorHAnsi" w:hAnsiTheme="minorHAnsi" w:cstheme="minorHAnsi"/>
          <w:b/>
          <w:bCs/>
          <w:color w:val="F79646" w:themeColor="accent6"/>
          <w:sz w:val="28"/>
          <w:szCs w:val="28"/>
        </w:rPr>
        <w:t>Organisation interne</w:t>
      </w:r>
    </w:p>
    <w:p w14:paraId="1F210BFA" w14:textId="5367DEC0" w:rsidR="005E41B4" w:rsidRDefault="005E41B4" w:rsidP="005E41B4">
      <w:pPr>
        <w:pStyle w:val="NormalWeb"/>
        <w:spacing w:before="0" w:beforeAutospacing="0" w:after="300" w:afterAutospacing="0"/>
        <w:jc w:val="both"/>
        <w:rPr>
          <w:rFonts w:asciiTheme="minorHAnsi" w:hAnsiTheme="minorHAnsi" w:cstheme="minorHAnsi"/>
          <w:sz w:val="22"/>
          <w:szCs w:val="22"/>
        </w:rPr>
      </w:pPr>
      <w:r>
        <w:rPr>
          <w:rFonts w:asciiTheme="minorHAnsi" w:hAnsiTheme="minorHAnsi" w:cstheme="minorHAnsi"/>
          <w:sz w:val="22"/>
          <w:szCs w:val="22"/>
        </w:rPr>
        <w:t xml:space="preserve">Un point hebdomadaire est programmé </w:t>
      </w:r>
      <w:r w:rsidR="000B687C">
        <w:rPr>
          <w:rFonts w:asciiTheme="minorHAnsi" w:hAnsiTheme="minorHAnsi" w:cstheme="minorHAnsi"/>
          <w:sz w:val="22"/>
          <w:szCs w:val="22"/>
        </w:rPr>
        <w:t>la Direction de l’entreprise</w:t>
      </w:r>
      <w:r w:rsidR="00027302" w:rsidRPr="003B1148">
        <w:rPr>
          <w:rFonts w:cs="Lucida Sans Unicode"/>
          <w:b/>
          <w:bCs/>
          <w:color w:val="333333"/>
        </w:rPr>
        <w:t xml:space="preserve"> </w:t>
      </w:r>
      <w:r>
        <w:rPr>
          <w:rFonts w:asciiTheme="minorHAnsi" w:hAnsiTheme="minorHAnsi" w:cstheme="minorHAnsi"/>
          <w:sz w:val="22"/>
          <w:szCs w:val="22"/>
        </w:rPr>
        <w:t>afin de dresser un bilan de la situation, pour organiser au mieux l’activité au regard des besoins et éventuelles absences. A cette issue, une note est diffusée à l’ensemble du personnel.</w:t>
      </w:r>
    </w:p>
    <w:p w14:paraId="68E14D00" w14:textId="77777777" w:rsidR="009832D1" w:rsidRDefault="009832D1" w:rsidP="009832D1">
      <w:pPr>
        <w:rPr>
          <w:rFonts w:cstheme="minorHAnsi"/>
          <w:b/>
          <w:bCs/>
          <w:color w:val="F79646" w:themeColor="accent6"/>
          <w:sz w:val="28"/>
          <w:szCs w:val="28"/>
        </w:rPr>
      </w:pPr>
    </w:p>
    <w:p w14:paraId="79AE23AB" w14:textId="4EFFB86A" w:rsidR="009A4A14" w:rsidRPr="009832D1" w:rsidRDefault="00E177D0" w:rsidP="009832D1">
      <w:pPr>
        <w:rPr>
          <w:rFonts w:eastAsia="Times New Roman" w:cstheme="minorHAnsi"/>
          <w:b/>
          <w:bCs/>
          <w:color w:val="F79646" w:themeColor="accent6"/>
          <w:sz w:val="28"/>
          <w:szCs w:val="28"/>
          <w:lang w:eastAsia="fr-FR"/>
        </w:rPr>
      </w:pPr>
      <w:r>
        <w:rPr>
          <w:rFonts w:cstheme="minorHAnsi"/>
          <w:b/>
          <w:bCs/>
          <w:color w:val="F79646" w:themeColor="accent6"/>
          <w:sz w:val="28"/>
          <w:szCs w:val="28"/>
        </w:rPr>
        <w:t>1</w:t>
      </w:r>
      <w:r w:rsidR="000B687C">
        <w:rPr>
          <w:rFonts w:cstheme="minorHAnsi"/>
          <w:b/>
          <w:bCs/>
          <w:color w:val="F79646" w:themeColor="accent6"/>
          <w:sz w:val="28"/>
          <w:szCs w:val="28"/>
        </w:rPr>
        <w:t>3</w:t>
      </w:r>
      <w:r w:rsidR="008B032F" w:rsidRPr="009A4A14">
        <w:rPr>
          <w:rFonts w:cstheme="minorHAnsi"/>
          <w:b/>
          <w:bCs/>
          <w:color w:val="F79646" w:themeColor="accent6"/>
          <w:sz w:val="28"/>
          <w:szCs w:val="28"/>
        </w:rPr>
        <w:t xml:space="preserve">. </w:t>
      </w:r>
      <w:r w:rsidR="008B032F">
        <w:rPr>
          <w:rFonts w:cstheme="minorHAnsi"/>
          <w:b/>
          <w:bCs/>
          <w:color w:val="F79646" w:themeColor="accent6"/>
          <w:sz w:val="28"/>
          <w:szCs w:val="28"/>
        </w:rPr>
        <w:t>Modalités d’information</w:t>
      </w:r>
      <w:r w:rsidR="00C57E95">
        <w:rPr>
          <w:rFonts w:cstheme="minorHAnsi"/>
          <w:b/>
          <w:bCs/>
          <w:color w:val="F79646" w:themeColor="accent6"/>
          <w:sz w:val="28"/>
          <w:szCs w:val="28"/>
        </w:rPr>
        <w:t xml:space="preserve"> interne</w:t>
      </w:r>
    </w:p>
    <w:p w14:paraId="7D7FA592" w14:textId="2C2FD55F" w:rsidR="008B032F" w:rsidRDefault="008B032F" w:rsidP="008B032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En interne, la diffusion </w:t>
      </w:r>
      <w:r w:rsidR="00327EB3">
        <w:rPr>
          <w:rFonts w:asciiTheme="minorHAnsi" w:hAnsiTheme="minorHAnsi" w:cstheme="minorHAnsi"/>
          <w:sz w:val="22"/>
          <w:szCs w:val="22"/>
        </w:rPr>
        <w:t xml:space="preserve">des informations </w:t>
      </w:r>
      <w:r>
        <w:rPr>
          <w:rFonts w:asciiTheme="minorHAnsi" w:hAnsiTheme="minorHAnsi" w:cstheme="minorHAnsi"/>
          <w:sz w:val="22"/>
          <w:szCs w:val="22"/>
        </w:rPr>
        <w:t xml:space="preserve">auprès de l’ensemble des </w:t>
      </w:r>
      <w:proofErr w:type="gramStart"/>
      <w:r>
        <w:rPr>
          <w:rFonts w:asciiTheme="minorHAnsi" w:hAnsiTheme="minorHAnsi" w:cstheme="minorHAnsi"/>
          <w:sz w:val="22"/>
          <w:szCs w:val="22"/>
        </w:rPr>
        <w:t>salariés  est</w:t>
      </w:r>
      <w:proofErr w:type="gramEnd"/>
      <w:r>
        <w:rPr>
          <w:rFonts w:asciiTheme="minorHAnsi" w:hAnsiTheme="minorHAnsi" w:cstheme="minorHAnsi"/>
          <w:sz w:val="22"/>
          <w:szCs w:val="22"/>
        </w:rPr>
        <w:t xml:space="preserve"> assurée par mail</w:t>
      </w:r>
      <w:r w:rsidR="00027302">
        <w:rPr>
          <w:rFonts w:asciiTheme="minorHAnsi" w:hAnsiTheme="minorHAnsi" w:cstheme="minorHAnsi"/>
          <w:sz w:val="22"/>
          <w:szCs w:val="22"/>
        </w:rPr>
        <w:t>.</w:t>
      </w:r>
    </w:p>
    <w:p w14:paraId="0D0FE616" w14:textId="613CFD70" w:rsidR="005E41B4" w:rsidRDefault="005E41B4" w:rsidP="008B032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Pour accéder à vos boîtes mails depuis votre domicile, vous pouvez utiliser </w:t>
      </w:r>
      <w:r w:rsidR="00967319">
        <w:rPr>
          <w:rFonts w:asciiTheme="minorHAnsi" w:hAnsiTheme="minorHAnsi" w:cstheme="minorHAnsi"/>
          <w:sz w:val="22"/>
          <w:szCs w:val="22"/>
        </w:rPr>
        <w:t xml:space="preserve">l’adresse suivante : </w:t>
      </w:r>
      <w:r w:rsidR="009D6B75" w:rsidRPr="00327EB3">
        <w:rPr>
          <w:rFonts w:asciiTheme="minorHAnsi" w:hAnsiTheme="minorHAnsi" w:cstheme="minorHAnsi"/>
          <w:sz w:val="22"/>
          <w:szCs w:val="22"/>
          <w:highlight w:val="yellow"/>
        </w:rPr>
        <w:t>…</w:t>
      </w:r>
    </w:p>
    <w:p w14:paraId="61B7D01C" w14:textId="14D43203" w:rsidR="00967319" w:rsidRDefault="00967319" w:rsidP="008B032F">
      <w:pPr>
        <w:pStyle w:val="NormalWeb"/>
        <w:spacing w:before="0" w:beforeAutospacing="0" w:after="0" w:afterAutospacing="0"/>
        <w:rPr>
          <w:rFonts w:asciiTheme="minorHAnsi" w:hAnsiTheme="minorHAnsi" w:cstheme="minorHAnsi"/>
          <w:sz w:val="22"/>
          <w:szCs w:val="22"/>
        </w:rPr>
      </w:pPr>
    </w:p>
    <w:p w14:paraId="4F44FCF2" w14:textId="5E010E4E" w:rsidR="00C57E95" w:rsidRDefault="002A5B41" w:rsidP="008B032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Par ailleurs, </w:t>
      </w:r>
      <w:r w:rsidR="00317D76">
        <w:rPr>
          <w:rFonts w:asciiTheme="minorHAnsi" w:hAnsiTheme="minorHAnsi" w:cstheme="minorHAnsi"/>
          <w:sz w:val="22"/>
          <w:szCs w:val="22"/>
        </w:rPr>
        <w:t xml:space="preserve">pour répondre à un éventuel besoin urgent, </w:t>
      </w:r>
      <w:r>
        <w:rPr>
          <w:rFonts w:asciiTheme="minorHAnsi" w:hAnsiTheme="minorHAnsi" w:cstheme="minorHAnsi"/>
          <w:sz w:val="22"/>
          <w:szCs w:val="22"/>
        </w:rPr>
        <w:t xml:space="preserve">les salariés sont appelés à donner leurs coordonnées personnelles </w:t>
      </w:r>
      <w:r w:rsidR="00317D76">
        <w:rPr>
          <w:rFonts w:asciiTheme="minorHAnsi" w:hAnsiTheme="minorHAnsi" w:cstheme="minorHAnsi"/>
          <w:sz w:val="22"/>
          <w:szCs w:val="22"/>
        </w:rPr>
        <w:t xml:space="preserve">à </w:t>
      </w:r>
      <w:r w:rsidR="000B687C">
        <w:rPr>
          <w:rFonts w:asciiTheme="minorHAnsi" w:hAnsiTheme="minorHAnsi" w:cstheme="minorHAnsi"/>
          <w:sz w:val="22"/>
          <w:szCs w:val="22"/>
        </w:rPr>
        <w:t>la Direction de l’entreprise.</w:t>
      </w:r>
      <w:r w:rsidR="00317D76">
        <w:rPr>
          <w:rFonts w:asciiTheme="minorHAnsi" w:hAnsiTheme="minorHAnsi" w:cstheme="minorHAnsi"/>
          <w:sz w:val="22"/>
          <w:szCs w:val="22"/>
        </w:rPr>
        <w:t xml:space="preserve"> </w:t>
      </w:r>
    </w:p>
    <w:p w14:paraId="6F939035" w14:textId="77777777" w:rsidR="002A5B41" w:rsidRDefault="002A5B41" w:rsidP="008B032F">
      <w:pPr>
        <w:pStyle w:val="NormalWeb"/>
        <w:spacing w:before="0" w:beforeAutospacing="0" w:after="0" w:afterAutospacing="0"/>
        <w:rPr>
          <w:rFonts w:asciiTheme="minorHAnsi" w:hAnsiTheme="minorHAnsi" w:cstheme="minorHAnsi"/>
          <w:sz w:val="22"/>
          <w:szCs w:val="22"/>
        </w:rPr>
      </w:pPr>
    </w:p>
    <w:p w14:paraId="5A964EB1" w14:textId="200B55F9" w:rsidR="00967319" w:rsidRDefault="00967319" w:rsidP="008B032F">
      <w:pPr>
        <w:pStyle w:val="NormalWeb"/>
        <w:spacing w:before="0" w:beforeAutospacing="0" w:after="0" w:afterAutospacing="0"/>
        <w:rPr>
          <w:rFonts w:asciiTheme="minorHAnsi" w:hAnsiTheme="minorHAnsi" w:cstheme="minorHAnsi"/>
          <w:sz w:val="22"/>
          <w:szCs w:val="22"/>
        </w:rPr>
      </w:pPr>
    </w:p>
    <w:p w14:paraId="6DEDF0FE" w14:textId="77777777" w:rsidR="009832D1" w:rsidRDefault="009832D1" w:rsidP="008B032F">
      <w:pPr>
        <w:pStyle w:val="NormalWeb"/>
        <w:spacing w:before="0" w:beforeAutospacing="0" w:after="0" w:afterAutospacing="0"/>
        <w:rPr>
          <w:rFonts w:asciiTheme="minorHAnsi" w:hAnsiTheme="minorHAnsi" w:cstheme="minorHAnsi"/>
          <w:sz w:val="22"/>
          <w:szCs w:val="22"/>
        </w:rPr>
      </w:pPr>
    </w:p>
    <w:p w14:paraId="2AEA9CCA" w14:textId="4B5FE2C0" w:rsidR="00967319" w:rsidRDefault="00967319" w:rsidP="00967319">
      <w:pPr>
        <w:pStyle w:val="NormalWeb"/>
        <w:spacing w:before="0" w:beforeAutospacing="0" w:after="0" w:afterAutospacing="0"/>
        <w:jc w:val="both"/>
        <w:rPr>
          <w:rFonts w:asciiTheme="minorHAnsi" w:hAnsiTheme="minorHAnsi" w:cstheme="minorHAnsi"/>
          <w:sz w:val="22"/>
          <w:szCs w:val="22"/>
        </w:rPr>
      </w:pPr>
    </w:p>
    <w:p w14:paraId="388ABC4A" w14:textId="5C4341AC" w:rsidR="00967319" w:rsidRDefault="00967319" w:rsidP="00967319">
      <w:pPr>
        <w:pStyle w:val="NormalWeb"/>
        <w:spacing w:before="0" w:beforeAutospacing="0" w:after="0" w:afterAutospacing="0"/>
        <w:jc w:val="both"/>
        <w:rPr>
          <w:rFonts w:asciiTheme="minorHAnsi" w:hAnsiTheme="minorHAnsi" w:cstheme="minorHAnsi"/>
          <w:sz w:val="22"/>
          <w:szCs w:val="22"/>
        </w:rPr>
      </w:pPr>
    </w:p>
    <w:p w14:paraId="1B3B5800" w14:textId="220147B6" w:rsidR="009832D1" w:rsidRDefault="009832D1">
      <w:pPr>
        <w:rPr>
          <w:rFonts w:eastAsia="Times New Roman" w:cstheme="minorHAnsi"/>
          <w:lang w:eastAsia="fr-FR"/>
        </w:rPr>
      </w:pPr>
    </w:p>
    <w:sectPr w:rsidR="009832D1" w:rsidSect="001F4352">
      <w:footerReference w:type="default" r:id="rId8"/>
      <w:pgSz w:w="11906" w:h="16838"/>
      <w:pgMar w:top="851" w:right="1417" w:bottom="709" w:left="1417"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2F713" w14:textId="77777777" w:rsidR="00EF3FFF" w:rsidRDefault="00EF3FFF" w:rsidP="00150DB7">
      <w:pPr>
        <w:spacing w:after="0" w:line="240" w:lineRule="auto"/>
      </w:pPr>
      <w:r>
        <w:separator/>
      </w:r>
    </w:p>
  </w:endnote>
  <w:endnote w:type="continuationSeparator" w:id="0">
    <w:p w14:paraId="10684B46" w14:textId="77777777" w:rsidR="00EF3FFF" w:rsidRDefault="00EF3FFF" w:rsidP="0015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fortaa">
    <w:panose1 w:val="00000500000000000000"/>
    <w:charset w:val="00"/>
    <w:family w:val="auto"/>
    <w:pitch w:val="variable"/>
    <w:sig w:usb0="2000028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65E29" w14:textId="2BA10B0C" w:rsidR="006A788C" w:rsidRPr="001F4352" w:rsidRDefault="001F4352">
    <w:pPr>
      <w:pStyle w:val="Pieddepage"/>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39770718" wp14:editId="170AC024">
              <wp:simplePos x="0" y="0"/>
              <wp:positionH relativeFrom="column">
                <wp:posOffset>-10795</wp:posOffset>
              </wp:positionH>
              <wp:positionV relativeFrom="paragraph">
                <wp:posOffset>-26670</wp:posOffset>
              </wp:positionV>
              <wp:extent cx="6464300"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6464300" cy="0"/>
                      </a:xfrm>
                      <a:prstGeom prst="line">
                        <a:avLst/>
                      </a:prstGeom>
                      <a:ln w="63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AC927"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2.1pt" to="508.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" strokecolor="#4bacc6 [3208]" strokeweight=".5pt"/>
          </w:pict>
        </mc:Fallback>
      </mc:AlternateContent>
    </w:r>
    <w:r w:rsidR="006A788C" w:rsidRPr="001F4352">
      <w:rPr>
        <w:i/>
        <w:iCs/>
        <w:sz w:val="18"/>
        <w:szCs w:val="18"/>
      </w:rPr>
      <w:t xml:space="preserve">Plan de continuité COVID-19 – version 1 du </w:t>
    </w:r>
    <w:r w:rsidR="00AE392C" w:rsidRPr="00AE392C">
      <w:rPr>
        <w:i/>
        <w:iCs/>
        <w:sz w:val="18"/>
        <w:szCs w:val="18"/>
        <w:highlight w:val="yellow"/>
      </w:rPr>
      <w:t>xx</w:t>
    </w:r>
    <w:r w:rsidR="006A788C" w:rsidRPr="001F4352">
      <w:rPr>
        <w:i/>
        <w:iCs/>
        <w:sz w:val="18"/>
        <w:szCs w:val="18"/>
      </w:rPr>
      <w:t>/</w:t>
    </w:r>
    <w:r w:rsidR="00AE392C" w:rsidRPr="00AE392C">
      <w:rPr>
        <w:i/>
        <w:iCs/>
        <w:sz w:val="18"/>
        <w:szCs w:val="18"/>
        <w:highlight w:val="yellow"/>
      </w:rPr>
      <w:t>xx</w:t>
    </w:r>
    <w:r w:rsidR="006A788C" w:rsidRPr="001F4352">
      <w:rPr>
        <w:i/>
        <w:iCs/>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036C3" w14:textId="77777777" w:rsidR="00EF3FFF" w:rsidRDefault="00EF3FFF" w:rsidP="00150DB7">
      <w:pPr>
        <w:spacing w:after="0" w:line="240" w:lineRule="auto"/>
      </w:pPr>
      <w:r>
        <w:separator/>
      </w:r>
    </w:p>
  </w:footnote>
  <w:footnote w:type="continuationSeparator" w:id="0">
    <w:p w14:paraId="332CC55D" w14:textId="77777777" w:rsidR="00EF3FFF" w:rsidRDefault="00EF3FFF" w:rsidP="00150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A2A82"/>
    <w:multiLevelType w:val="hybridMultilevel"/>
    <w:tmpl w:val="7534CE3E"/>
    <w:lvl w:ilvl="0" w:tplc="9DC4FF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FE0970"/>
    <w:multiLevelType w:val="multilevel"/>
    <w:tmpl w:val="6F14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960F2"/>
    <w:multiLevelType w:val="multilevel"/>
    <w:tmpl w:val="C630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E91D42"/>
    <w:multiLevelType w:val="multilevel"/>
    <w:tmpl w:val="673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8A734C"/>
    <w:multiLevelType w:val="hybridMultilevel"/>
    <w:tmpl w:val="19DEB464"/>
    <w:lvl w:ilvl="0" w:tplc="F6C2116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14"/>
    <w:rsid w:val="00027302"/>
    <w:rsid w:val="00050BC3"/>
    <w:rsid w:val="00053CC1"/>
    <w:rsid w:val="00060002"/>
    <w:rsid w:val="000B4733"/>
    <w:rsid w:val="000B687C"/>
    <w:rsid w:val="000F5E64"/>
    <w:rsid w:val="00146144"/>
    <w:rsid w:val="00150DB7"/>
    <w:rsid w:val="00193E77"/>
    <w:rsid w:val="001F4352"/>
    <w:rsid w:val="00277B02"/>
    <w:rsid w:val="002A5B41"/>
    <w:rsid w:val="002B1E89"/>
    <w:rsid w:val="002D7ACA"/>
    <w:rsid w:val="00317D76"/>
    <w:rsid w:val="00327EB3"/>
    <w:rsid w:val="00347D20"/>
    <w:rsid w:val="00361F0B"/>
    <w:rsid w:val="003B1148"/>
    <w:rsid w:val="003C737A"/>
    <w:rsid w:val="00400DD8"/>
    <w:rsid w:val="00432E1B"/>
    <w:rsid w:val="0044580F"/>
    <w:rsid w:val="004F7140"/>
    <w:rsid w:val="00561691"/>
    <w:rsid w:val="005E41B4"/>
    <w:rsid w:val="006067FB"/>
    <w:rsid w:val="006850DF"/>
    <w:rsid w:val="006A788C"/>
    <w:rsid w:val="006C24A0"/>
    <w:rsid w:val="006E07E5"/>
    <w:rsid w:val="00767EAB"/>
    <w:rsid w:val="00773399"/>
    <w:rsid w:val="00857BAE"/>
    <w:rsid w:val="008A7815"/>
    <w:rsid w:val="008B032F"/>
    <w:rsid w:val="008E5251"/>
    <w:rsid w:val="00953D02"/>
    <w:rsid w:val="00967319"/>
    <w:rsid w:val="00981F3D"/>
    <w:rsid w:val="009832D1"/>
    <w:rsid w:val="009A4A14"/>
    <w:rsid w:val="009D6B75"/>
    <w:rsid w:val="00A912EC"/>
    <w:rsid w:val="00AC44DB"/>
    <w:rsid w:val="00AE392C"/>
    <w:rsid w:val="00B85D63"/>
    <w:rsid w:val="00BF1E4C"/>
    <w:rsid w:val="00C067BD"/>
    <w:rsid w:val="00C26F10"/>
    <w:rsid w:val="00C57E95"/>
    <w:rsid w:val="00C828F7"/>
    <w:rsid w:val="00D44B69"/>
    <w:rsid w:val="00E177D0"/>
    <w:rsid w:val="00E44682"/>
    <w:rsid w:val="00E958EB"/>
    <w:rsid w:val="00EC72D4"/>
    <w:rsid w:val="00EF3FFF"/>
    <w:rsid w:val="00F45E89"/>
    <w:rsid w:val="00F82C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EBA9C"/>
  <w15:chartTrackingRefBased/>
  <w15:docId w15:val="{9681B88E-1426-4AC1-9274-D2438B08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4A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A4A14"/>
    <w:pPr>
      <w:ind w:left="720"/>
      <w:contextualSpacing/>
    </w:pPr>
  </w:style>
  <w:style w:type="character" w:styleId="lev">
    <w:name w:val="Strong"/>
    <w:basedOn w:val="Policepardfaut"/>
    <w:uiPriority w:val="22"/>
    <w:qFormat/>
    <w:rsid w:val="00E958EB"/>
    <w:rPr>
      <w:b/>
      <w:bCs/>
    </w:rPr>
  </w:style>
  <w:style w:type="table" w:styleId="Grilledutableau">
    <w:name w:val="Table Grid"/>
    <w:basedOn w:val="TableauNormal"/>
    <w:uiPriority w:val="59"/>
    <w:rsid w:val="00361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1F3D"/>
    <w:rPr>
      <w:color w:val="0000FF" w:themeColor="hyperlink"/>
      <w:u w:val="single"/>
    </w:rPr>
  </w:style>
  <w:style w:type="character" w:styleId="Mentionnonrsolue">
    <w:name w:val="Unresolved Mention"/>
    <w:basedOn w:val="Policepardfaut"/>
    <w:uiPriority w:val="99"/>
    <w:semiHidden/>
    <w:unhideWhenUsed/>
    <w:rsid w:val="00981F3D"/>
    <w:rPr>
      <w:color w:val="605E5C"/>
      <w:shd w:val="clear" w:color="auto" w:fill="E1DFDD"/>
    </w:rPr>
  </w:style>
  <w:style w:type="paragraph" w:styleId="En-tte">
    <w:name w:val="header"/>
    <w:basedOn w:val="Normal"/>
    <w:link w:val="En-tteCar"/>
    <w:uiPriority w:val="99"/>
    <w:unhideWhenUsed/>
    <w:rsid w:val="00150DB7"/>
    <w:pPr>
      <w:tabs>
        <w:tab w:val="center" w:pos="4536"/>
        <w:tab w:val="right" w:pos="9072"/>
      </w:tabs>
      <w:spacing w:after="0" w:line="240" w:lineRule="auto"/>
    </w:pPr>
  </w:style>
  <w:style w:type="character" w:customStyle="1" w:styleId="En-tteCar">
    <w:name w:val="En-tête Car"/>
    <w:basedOn w:val="Policepardfaut"/>
    <w:link w:val="En-tte"/>
    <w:uiPriority w:val="99"/>
    <w:rsid w:val="00150DB7"/>
  </w:style>
  <w:style w:type="paragraph" w:styleId="Pieddepage">
    <w:name w:val="footer"/>
    <w:basedOn w:val="Normal"/>
    <w:link w:val="PieddepageCar"/>
    <w:uiPriority w:val="99"/>
    <w:unhideWhenUsed/>
    <w:rsid w:val="00150D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0DB7"/>
  </w:style>
  <w:style w:type="character" w:styleId="Lienhypertextesuivivisit">
    <w:name w:val="FollowedHyperlink"/>
    <w:basedOn w:val="Policepardfaut"/>
    <w:uiPriority w:val="99"/>
    <w:semiHidden/>
    <w:unhideWhenUsed/>
    <w:rsid w:val="009673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6142">
      <w:bodyDiv w:val="1"/>
      <w:marLeft w:val="0"/>
      <w:marRight w:val="0"/>
      <w:marTop w:val="0"/>
      <w:marBottom w:val="0"/>
      <w:divBdr>
        <w:top w:val="none" w:sz="0" w:space="0" w:color="auto"/>
        <w:left w:val="none" w:sz="0" w:space="0" w:color="auto"/>
        <w:bottom w:val="none" w:sz="0" w:space="0" w:color="auto"/>
        <w:right w:val="none" w:sz="0" w:space="0" w:color="auto"/>
      </w:divBdr>
    </w:div>
    <w:div w:id="370114329">
      <w:bodyDiv w:val="1"/>
      <w:marLeft w:val="0"/>
      <w:marRight w:val="0"/>
      <w:marTop w:val="0"/>
      <w:marBottom w:val="0"/>
      <w:divBdr>
        <w:top w:val="none" w:sz="0" w:space="0" w:color="auto"/>
        <w:left w:val="none" w:sz="0" w:space="0" w:color="auto"/>
        <w:bottom w:val="none" w:sz="0" w:space="0" w:color="auto"/>
        <w:right w:val="none" w:sz="0" w:space="0" w:color="auto"/>
      </w:divBdr>
    </w:div>
    <w:div w:id="1381398214">
      <w:bodyDiv w:val="1"/>
      <w:marLeft w:val="0"/>
      <w:marRight w:val="0"/>
      <w:marTop w:val="0"/>
      <w:marBottom w:val="0"/>
      <w:divBdr>
        <w:top w:val="none" w:sz="0" w:space="0" w:color="auto"/>
        <w:left w:val="none" w:sz="0" w:space="0" w:color="auto"/>
        <w:bottom w:val="none" w:sz="0" w:space="0" w:color="auto"/>
        <w:right w:val="none" w:sz="0" w:space="0" w:color="auto"/>
      </w:divBdr>
      <w:divsChild>
        <w:div w:id="709381157">
          <w:marLeft w:val="0"/>
          <w:marRight w:val="0"/>
          <w:marTop w:val="0"/>
          <w:marBottom w:val="0"/>
          <w:divBdr>
            <w:top w:val="none" w:sz="0" w:space="0" w:color="auto"/>
            <w:left w:val="none" w:sz="0" w:space="0" w:color="auto"/>
            <w:bottom w:val="none" w:sz="0" w:space="0" w:color="auto"/>
            <w:right w:val="none" w:sz="0" w:space="0" w:color="auto"/>
          </w:divBdr>
        </w:div>
        <w:div w:id="1078137723">
          <w:marLeft w:val="0"/>
          <w:marRight w:val="0"/>
          <w:marTop w:val="0"/>
          <w:marBottom w:val="0"/>
          <w:divBdr>
            <w:top w:val="none" w:sz="0" w:space="0" w:color="auto"/>
            <w:left w:val="none" w:sz="0" w:space="0" w:color="auto"/>
            <w:bottom w:val="none" w:sz="0" w:space="0" w:color="auto"/>
            <w:right w:val="none" w:sz="0" w:space="0" w:color="auto"/>
          </w:divBdr>
        </w:div>
      </w:divsChild>
    </w:div>
    <w:div w:id="165040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37CE7-BD3E-4EB3-AA55-5531A63B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1435</Words>
  <Characters>7894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CUDREY Lucie</dc:creator>
  <cp:keywords/>
  <dc:description/>
  <cp:lastModifiedBy>CUDREY Lucie</cp:lastModifiedBy>
  <cp:revision>5</cp:revision>
  <dcterms:created xsi:type="dcterms:W3CDTF">2020-03-25T07:04:00Z</dcterms:created>
  <dcterms:modified xsi:type="dcterms:W3CDTF">2020-03-27T13:41:00Z</dcterms:modified>
</cp:coreProperties>
</file>